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Palatino Linotype" w:hAnsi="Palatino Linotype"/>
          <w:b/>
          <w:sz w:val="24"/>
          <w:szCs w:val="24"/>
        </w:rPr>
      </w:pPr>
      <w:proofErr w:type="spellStart"/>
      <w:r>
        <w:rPr>
          <w:rFonts w:ascii="Palatino Linotype" w:hAnsi="Palatino Linotype"/>
          <w:b/>
          <w:sz w:val="24"/>
          <w:szCs w:val="24"/>
        </w:rPr>
        <w:t>Markethill</w:t>
      </w:r>
      <w:proofErr w:type="spellEnd"/>
      <w:r>
        <w:rPr>
          <w:rFonts w:ascii="Palatino Linotype" w:hAnsi="Palatino Linotype"/>
          <w:b/>
          <w:sz w:val="24"/>
          <w:szCs w:val="24"/>
        </w:rPr>
        <w:t xml:space="preserve"> High School</w:t>
      </w:r>
    </w:p>
    <w:p>
      <w:pPr>
        <w:jc w:val="center"/>
        <w:rPr>
          <w:rFonts w:ascii="Palatino Linotype" w:hAnsi="Palatino Linotype"/>
          <w:b/>
          <w:sz w:val="24"/>
          <w:szCs w:val="24"/>
        </w:rPr>
      </w:pPr>
      <w:r>
        <w:rPr>
          <w:rFonts w:ascii="Palatino Linotype" w:hAnsi="Palatino Linotype"/>
          <w:b/>
          <w:sz w:val="24"/>
          <w:szCs w:val="24"/>
        </w:rPr>
        <w:t>Attendance Policy</w:t>
      </w:r>
    </w:p>
    <w:p>
      <w:pPr>
        <w:rPr>
          <w:rFonts w:ascii="Palatino Linotype" w:hAnsi="Palatino Linotype"/>
          <w:b/>
          <w:sz w:val="24"/>
          <w:szCs w:val="24"/>
        </w:rPr>
      </w:pPr>
      <w:r>
        <w:rPr>
          <w:rFonts w:ascii="Palatino Linotype" w:hAnsi="Palatino Linotype"/>
          <w:b/>
          <w:sz w:val="24"/>
          <w:szCs w:val="24"/>
        </w:rPr>
        <w:t>Introduction</w:t>
      </w:r>
    </w:p>
    <w:p>
      <w:pPr>
        <w:rPr>
          <w:rFonts w:ascii="Palatino Linotype" w:hAnsi="Palatino Linotype"/>
          <w:sz w:val="24"/>
          <w:szCs w:val="24"/>
        </w:rPr>
      </w:pPr>
      <w:proofErr w:type="spellStart"/>
      <w:r>
        <w:rPr>
          <w:rFonts w:ascii="Palatino Linotype" w:hAnsi="Palatino Linotype"/>
          <w:sz w:val="24"/>
          <w:szCs w:val="24"/>
        </w:rPr>
        <w:t>Markethill</w:t>
      </w:r>
      <w:proofErr w:type="spellEnd"/>
      <w:r>
        <w:rPr>
          <w:rFonts w:ascii="Palatino Linotype" w:hAnsi="Palatino Linotype"/>
          <w:sz w:val="24"/>
          <w:szCs w:val="24"/>
        </w:rPr>
        <w:t xml:space="preserve"> High School is a successful school.  You, your child and our staff play their part in making it so.  We aim for an environment which enables and encourages all members of the community to reach their potential.  For our children to gain the greatest benefit from their education, it is vital that they attend regularly and your son/daughter should be at school, on time, every day the school is open, unless a reason for the absence is unavoidable.</w:t>
      </w:r>
    </w:p>
    <w:p>
      <w:pPr>
        <w:rPr>
          <w:rFonts w:ascii="Palatino Linotype" w:hAnsi="Palatino Linotype"/>
          <w:sz w:val="24"/>
          <w:szCs w:val="24"/>
        </w:rPr>
      </w:pPr>
      <w:r>
        <w:rPr>
          <w:rFonts w:ascii="Palatino Linotype" w:hAnsi="Palatino Linotype"/>
          <w:sz w:val="24"/>
          <w:szCs w:val="24"/>
        </w:rPr>
        <w:t>It is very important that you ensure that your child attends regularly and this policy outlines how together we will achieve this.</w:t>
      </w:r>
    </w:p>
    <w:p>
      <w:pPr>
        <w:rPr>
          <w:rFonts w:ascii="Palatino Linotype" w:hAnsi="Palatino Linotype"/>
          <w:sz w:val="24"/>
          <w:szCs w:val="24"/>
        </w:rPr>
      </w:pPr>
    </w:p>
    <w:p>
      <w:pPr>
        <w:rPr>
          <w:rFonts w:ascii="Palatino Linotype" w:hAnsi="Palatino Linotype"/>
          <w:sz w:val="24"/>
          <w:szCs w:val="24"/>
        </w:rPr>
      </w:pPr>
      <w:r>
        <w:rPr>
          <w:rFonts w:ascii="Palatino Linotype" w:hAnsi="Palatino Linotype"/>
          <w:b/>
          <w:sz w:val="24"/>
          <w:szCs w:val="24"/>
        </w:rPr>
        <w:t>Why Regular Attendance is important:</w:t>
      </w:r>
    </w:p>
    <w:p>
      <w:pPr>
        <w:pStyle w:val="ListParagraph"/>
        <w:numPr>
          <w:ilvl w:val="0"/>
          <w:numId w:val="1"/>
        </w:numPr>
        <w:rPr>
          <w:rFonts w:ascii="Palatino Linotype" w:hAnsi="Palatino Linotype"/>
          <w:sz w:val="24"/>
          <w:szCs w:val="24"/>
        </w:rPr>
      </w:pPr>
      <w:r>
        <w:rPr>
          <w:rFonts w:ascii="Palatino Linotype" w:hAnsi="Palatino Linotype"/>
          <w:sz w:val="24"/>
          <w:szCs w:val="24"/>
        </w:rPr>
        <w:t>It is required by law;</w:t>
      </w:r>
    </w:p>
    <w:p>
      <w:pPr>
        <w:pStyle w:val="ListParagraph"/>
        <w:numPr>
          <w:ilvl w:val="0"/>
          <w:numId w:val="1"/>
        </w:numPr>
        <w:rPr>
          <w:rFonts w:ascii="Palatino Linotype" w:hAnsi="Palatino Linotype"/>
          <w:sz w:val="24"/>
          <w:szCs w:val="24"/>
        </w:rPr>
      </w:pPr>
      <w:r>
        <w:rPr>
          <w:rFonts w:ascii="Palatino Linotype" w:hAnsi="Palatino Linotype"/>
          <w:sz w:val="24"/>
          <w:szCs w:val="24"/>
        </w:rPr>
        <w:t>Learning – absence affects the pattern of a child’s schooling and regular absence will negatively impact on their learning.  Any pupil’s absence disrupts teaching routines and may also affect the learning of others in the same class;</w:t>
      </w:r>
    </w:p>
    <w:p>
      <w:pPr>
        <w:pStyle w:val="ListParagraph"/>
        <w:numPr>
          <w:ilvl w:val="0"/>
          <w:numId w:val="1"/>
        </w:numPr>
        <w:rPr>
          <w:rFonts w:ascii="Palatino Linotype" w:hAnsi="Palatino Linotype"/>
          <w:sz w:val="24"/>
          <w:szCs w:val="24"/>
        </w:rPr>
      </w:pPr>
      <w:r>
        <w:rPr>
          <w:rFonts w:ascii="Palatino Linotype" w:hAnsi="Palatino Linotype"/>
          <w:sz w:val="24"/>
          <w:szCs w:val="24"/>
        </w:rPr>
        <w:t xml:space="preserve">Safeguarding – Your child may be at risk of harm if they do not attend school regularly.  Safeguarding the interests of each child is everyone’s responsibility and within the context of </w:t>
      </w:r>
      <w:proofErr w:type="spellStart"/>
      <w:r>
        <w:rPr>
          <w:rFonts w:ascii="Palatino Linotype" w:hAnsi="Palatino Linotype"/>
          <w:sz w:val="24"/>
          <w:szCs w:val="24"/>
        </w:rPr>
        <w:t>Markethill</w:t>
      </w:r>
      <w:proofErr w:type="spellEnd"/>
      <w:r>
        <w:rPr>
          <w:rFonts w:ascii="Palatino Linotype" w:hAnsi="Palatino Linotype"/>
          <w:sz w:val="24"/>
          <w:szCs w:val="24"/>
        </w:rPr>
        <w:t xml:space="preserve"> High School, promoting the welfare of your child will also draw on procedures highlighted in the following related policies:</w:t>
      </w:r>
    </w:p>
    <w:p>
      <w:pPr>
        <w:pStyle w:val="ListParagraph"/>
        <w:numPr>
          <w:ilvl w:val="1"/>
          <w:numId w:val="1"/>
        </w:numPr>
        <w:rPr>
          <w:rFonts w:ascii="Palatino Linotype" w:hAnsi="Palatino Linotype"/>
          <w:sz w:val="24"/>
          <w:szCs w:val="24"/>
        </w:rPr>
      </w:pPr>
      <w:r>
        <w:rPr>
          <w:rFonts w:ascii="Palatino Linotype" w:hAnsi="Palatino Linotype"/>
          <w:sz w:val="24"/>
          <w:szCs w:val="24"/>
        </w:rPr>
        <w:t>Behaviour Management</w:t>
      </w:r>
    </w:p>
    <w:p>
      <w:pPr>
        <w:pStyle w:val="ListParagraph"/>
        <w:numPr>
          <w:ilvl w:val="1"/>
          <w:numId w:val="1"/>
        </w:numPr>
        <w:rPr>
          <w:rFonts w:ascii="Palatino Linotype" w:hAnsi="Palatino Linotype"/>
          <w:sz w:val="24"/>
          <w:szCs w:val="24"/>
        </w:rPr>
      </w:pPr>
      <w:r>
        <w:rPr>
          <w:rFonts w:ascii="Palatino Linotype" w:hAnsi="Palatino Linotype"/>
          <w:sz w:val="24"/>
          <w:szCs w:val="24"/>
        </w:rPr>
        <w:t>Health and Safety</w:t>
      </w:r>
    </w:p>
    <w:p>
      <w:pPr>
        <w:pStyle w:val="ListParagraph"/>
        <w:numPr>
          <w:ilvl w:val="1"/>
          <w:numId w:val="1"/>
        </w:numPr>
        <w:rPr>
          <w:rFonts w:ascii="Palatino Linotype" w:hAnsi="Palatino Linotype"/>
          <w:sz w:val="24"/>
          <w:szCs w:val="24"/>
        </w:rPr>
      </w:pPr>
      <w:r>
        <w:rPr>
          <w:rFonts w:ascii="Palatino Linotype" w:hAnsi="Palatino Linotype"/>
          <w:sz w:val="24"/>
          <w:szCs w:val="24"/>
        </w:rPr>
        <w:t>Bullying</w:t>
      </w:r>
    </w:p>
    <w:p>
      <w:pPr>
        <w:pStyle w:val="ListParagraph"/>
        <w:numPr>
          <w:ilvl w:val="1"/>
          <w:numId w:val="1"/>
        </w:numPr>
        <w:rPr>
          <w:rFonts w:ascii="Palatino Linotype" w:hAnsi="Palatino Linotype"/>
          <w:sz w:val="24"/>
          <w:szCs w:val="24"/>
        </w:rPr>
      </w:pPr>
      <w:r>
        <w:rPr>
          <w:rFonts w:ascii="Palatino Linotype" w:hAnsi="Palatino Linotype"/>
          <w:sz w:val="24"/>
          <w:szCs w:val="24"/>
        </w:rPr>
        <w:t>Relationships</w:t>
      </w:r>
    </w:p>
    <w:p>
      <w:pPr>
        <w:pStyle w:val="ListParagraph"/>
        <w:numPr>
          <w:ilvl w:val="1"/>
          <w:numId w:val="1"/>
        </w:numPr>
        <w:rPr>
          <w:rFonts w:ascii="Palatino Linotype" w:hAnsi="Palatino Linotype"/>
          <w:sz w:val="24"/>
          <w:szCs w:val="24"/>
        </w:rPr>
      </w:pPr>
      <w:r>
        <w:rPr>
          <w:rFonts w:ascii="Palatino Linotype" w:hAnsi="Palatino Linotype"/>
          <w:sz w:val="24"/>
          <w:szCs w:val="24"/>
        </w:rPr>
        <w:t>Child Protection</w:t>
      </w:r>
    </w:p>
    <w:p>
      <w:pPr>
        <w:pStyle w:val="ListParagraph"/>
        <w:numPr>
          <w:ilvl w:val="0"/>
          <w:numId w:val="1"/>
        </w:numPr>
        <w:rPr>
          <w:rFonts w:ascii="Palatino Linotype" w:hAnsi="Palatino Linotype"/>
          <w:sz w:val="24"/>
          <w:szCs w:val="24"/>
        </w:rPr>
      </w:pPr>
      <w:r>
        <w:rPr>
          <w:rFonts w:ascii="Palatino Linotype" w:hAnsi="Palatino Linotype"/>
          <w:sz w:val="24"/>
          <w:szCs w:val="24"/>
        </w:rPr>
        <w:t>Attendance at school promotes social development;</w:t>
      </w:r>
    </w:p>
    <w:p>
      <w:pPr>
        <w:pStyle w:val="ListParagraph"/>
        <w:numPr>
          <w:ilvl w:val="0"/>
          <w:numId w:val="1"/>
        </w:numPr>
        <w:rPr>
          <w:rFonts w:ascii="Palatino Linotype" w:hAnsi="Palatino Linotype"/>
          <w:sz w:val="24"/>
          <w:szCs w:val="24"/>
        </w:rPr>
      </w:pPr>
      <w:r>
        <w:rPr>
          <w:rFonts w:ascii="Palatino Linotype" w:hAnsi="Palatino Linotype"/>
          <w:sz w:val="24"/>
          <w:szCs w:val="24"/>
        </w:rPr>
        <w:t>Employers of school leavers will take into account the young person’s school attendance and punctuality record before making a job offer.</w:t>
      </w:r>
    </w:p>
    <w:p>
      <w:pPr>
        <w:rPr>
          <w:rFonts w:ascii="Palatino Linotype" w:hAnsi="Palatino Linotype"/>
          <w:sz w:val="24"/>
          <w:szCs w:val="24"/>
        </w:rPr>
      </w:pPr>
    </w:p>
    <w:p>
      <w:pPr>
        <w:rPr>
          <w:rFonts w:ascii="Palatino Linotype" w:hAnsi="Palatino Linotype"/>
          <w:b/>
          <w:sz w:val="24"/>
          <w:szCs w:val="24"/>
        </w:rPr>
      </w:pPr>
      <w:r>
        <w:rPr>
          <w:rFonts w:ascii="Palatino Linotype" w:hAnsi="Palatino Linotype"/>
          <w:b/>
          <w:sz w:val="24"/>
          <w:szCs w:val="24"/>
        </w:rPr>
        <w:lastRenderedPageBreak/>
        <w:t>Authorised/Unauthorised Attendance</w:t>
      </w:r>
    </w:p>
    <w:p>
      <w:pPr>
        <w:rPr>
          <w:rFonts w:ascii="Palatino Linotype" w:hAnsi="Palatino Linotype"/>
          <w:sz w:val="24"/>
          <w:szCs w:val="24"/>
        </w:rPr>
      </w:pPr>
      <w:r>
        <w:rPr>
          <w:rFonts w:ascii="Palatino Linotype" w:hAnsi="Palatino Linotype"/>
          <w:sz w:val="24"/>
          <w:szCs w:val="24"/>
        </w:rPr>
        <w:t>A child may be absent from school when he/she:</w:t>
      </w:r>
    </w:p>
    <w:p>
      <w:pPr>
        <w:pStyle w:val="ListParagraph"/>
        <w:numPr>
          <w:ilvl w:val="0"/>
          <w:numId w:val="2"/>
        </w:numPr>
        <w:rPr>
          <w:rFonts w:ascii="Palatino Linotype" w:hAnsi="Palatino Linotype"/>
          <w:sz w:val="24"/>
          <w:szCs w:val="24"/>
        </w:rPr>
      </w:pPr>
      <w:r>
        <w:rPr>
          <w:rFonts w:ascii="Palatino Linotype" w:hAnsi="Palatino Linotype"/>
          <w:sz w:val="24"/>
          <w:szCs w:val="24"/>
        </w:rPr>
        <w:t>Is ill;</w:t>
      </w:r>
    </w:p>
    <w:p>
      <w:pPr>
        <w:pStyle w:val="ListParagraph"/>
        <w:numPr>
          <w:ilvl w:val="0"/>
          <w:numId w:val="2"/>
        </w:numPr>
        <w:rPr>
          <w:rFonts w:ascii="Palatino Linotype" w:hAnsi="Palatino Linotype"/>
          <w:sz w:val="24"/>
          <w:szCs w:val="24"/>
        </w:rPr>
      </w:pPr>
      <w:r>
        <w:rPr>
          <w:rFonts w:ascii="Palatino Linotype" w:hAnsi="Palatino Linotype"/>
          <w:sz w:val="24"/>
          <w:szCs w:val="24"/>
        </w:rPr>
        <w:t>Has an unavoidable medical appointment  - wherever possible these should be arranged outside school hours;</w:t>
      </w:r>
    </w:p>
    <w:p>
      <w:pPr>
        <w:pStyle w:val="ListParagraph"/>
        <w:numPr>
          <w:ilvl w:val="0"/>
          <w:numId w:val="2"/>
        </w:numPr>
        <w:rPr>
          <w:rFonts w:ascii="Palatino Linotype" w:hAnsi="Palatino Linotype"/>
          <w:sz w:val="24"/>
          <w:szCs w:val="24"/>
        </w:rPr>
      </w:pPr>
      <w:r>
        <w:rPr>
          <w:rFonts w:ascii="Palatino Linotype" w:hAnsi="Palatino Linotype"/>
          <w:sz w:val="24"/>
          <w:szCs w:val="24"/>
        </w:rPr>
        <w:t>Is taking part in a religious event;</w:t>
      </w:r>
    </w:p>
    <w:p>
      <w:pPr>
        <w:pStyle w:val="ListParagraph"/>
        <w:numPr>
          <w:ilvl w:val="0"/>
          <w:numId w:val="2"/>
        </w:numPr>
        <w:rPr>
          <w:rFonts w:ascii="Palatino Linotype" w:hAnsi="Palatino Linotype"/>
          <w:sz w:val="24"/>
          <w:szCs w:val="24"/>
        </w:rPr>
      </w:pPr>
      <w:r>
        <w:rPr>
          <w:rFonts w:ascii="Palatino Linotype" w:hAnsi="Palatino Linotype"/>
          <w:sz w:val="24"/>
          <w:szCs w:val="24"/>
        </w:rPr>
        <w:t>Has an exceptional family circumstance, e.g. funeral.</w:t>
      </w:r>
    </w:p>
    <w:p>
      <w:pPr>
        <w:rPr>
          <w:rFonts w:ascii="Palatino Linotype" w:hAnsi="Palatino Linotype"/>
          <w:sz w:val="24"/>
          <w:szCs w:val="24"/>
        </w:rPr>
      </w:pPr>
    </w:p>
    <w:p>
      <w:pPr>
        <w:rPr>
          <w:rFonts w:ascii="Palatino Linotype" w:hAnsi="Palatino Linotype"/>
          <w:sz w:val="24"/>
          <w:szCs w:val="24"/>
        </w:rPr>
      </w:pPr>
      <w:r>
        <w:rPr>
          <w:rFonts w:ascii="Palatino Linotype" w:hAnsi="Palatino Linotype"/>
          <w:sz w:val="24"/>
          <w:szCs w:val="24"/>
        </w:rPr>
        <w:t xml:space="preserve">A child may </w:t>
      </w:r>
      <w:r>
        <w:rPr>
          <w:rFonts w:ascii="Palatino Linotype" w:hAnsi="Palatino Linotype"/>
          <w:b/>
          <w:sz w:val="24"/>
          <w:szCs w:val="24"/>
        </w:rPr>
        <w:t>NOT</w:t>
      </w:r>
      <w:r>
        <w:rPr>
          <w:rFonts w:ascii="Palatino Linotype" w:hAnsi="Palatino Linotype"/>
          <w:sz w:val="24"/>
          <w:szCs w:val="24"/>
        </w:rPr>
        <w:t xml:space="preserve"> be absent for:</w:t>
      </w:r>
    </w:p>
    <w:p>
      <w:pPr>
        <w:pStyle w:val="ListParagraph"/>
        <w:numPr>
          <w:ilvl w:val="0"/>
          <w:numId w:val="3"/>
        </w:numPr>
        <w:rPr>
          <w:rFonts w:ascii="Palatino Linotype" w:hAnsi="Palatino Linotype"/>
          <w:sz w:val="24"/>
          <w:szCs w:val="24"/>
        </w:rPr>
      </w:pPr>
      <w:r>
        <w:rPr>
          <w:rFonts w:ascii="Palatino Linotype" w:hAnsi="Palatino Linotype"/>
          <w:sz w:val="24"/>
          <w:szCs w:val="24"/>
        </w:rPr>
        <w:t>Birthdays;</w:t>
      </w:r>
    </w:p>
    <w:p>
      <w:pPr>
        <w:pStyle w:val="ListParagraph"/>
        <w:numPr>
          <w:ilvl w:val="0"/>
          <w:numId w:val="3"/>
        </w:numPr>
        <w:rPr>
          <w:rFonts w:ascii="Palatino Linotype" w:hAnsi="Palatino Linotype"/>
          <w:sz w:val="24"/>
          <w:szCs w:val="24"/>
        </w:rPr>
      </w:pPr>
      <w:r>
        <w:rPr>
          <w:rFonts w:ascii="Palatino Linotype" w:hAnsi="Palatino Linotype"/>
          <w:sz w:val="24"/>
          <w:szCs w:val="24"/>
        </w:rPr>
        <w:t>Visiting relatives;</w:t>
      </w:r>
    </w:p>
    <w:p>
      <w:pPr>
        <w:pStyle w:val="ListParagraph"/>
        <w:numPr>
          <w:ilvl w:val="0"/>
          <w:numId w:val="3"/>
        </w:numPr>
        <w:rPr>
          <w:rFonts w:ascii="Palatino Linotype" w:hAnsi="Palatino Linotype"/>
          <w:sz w:val="24"/>
          <w:szCs w:val="24"/>
        </w:rPr>
      </w:pPr>
      <w:r>
        <w:rPr>
          <w:rFonts w:ascii="Palatino Linotype" w:hAnsi="Palatino Linotype"/>
          <w:sz w:val="24"/>
          <w:szCs w:val="24"/>
        </w:rPr>
        <w:t>Shopping;</w:t>
      </w:r>
    </w:p>
    <w:p>
      <w:pPr>
        <w:pStyle w:val="ListParagraph"/>
        <w:numPr>
          <w:ilvl w:val="0"/>
          <w:numId w:val="3"/>
        </w:numPr>
        <w:rPr>
          <w:rFonts w:ascii="Palatino Linotype" w:hAnsi="Palatino Linotype"/>
          <w:sz w:val="24"/>
          <w:szCs w:val="24"/>
        </w:rPr>
      </w:pPr>
      <w:r>
        <w:rPr>
          <w:rFonts w:ascii="Palatino Linotype" w:hAnsi="Palatino Linotype"/>
          <w:sz w:val="24"/>
          <w:szCs w:val="24"/>
        </w:rPr>
        <w:t>Looking after other family members.</w:t>
      </w:r>
    </w:p>
    <w:p>
      <w:pPr>
        <w:rPr>
          <w:rFonts w:ascii="Palatino Linotype" w:hAnsi="Palatino Linotype"/>
          <w:sz w:val="24"/>
          <w:szCs w:val="24"/>
        </w:rPr>
      </w:pPr>
    </w:p>
    <w:p>
      <w:pPr>
        <w:rPr>
          <w:rFonts w:ascii="Palatino Linotype" w:hAnsi="Palatino Linotype"/>
          <w:b/>
          <w:sz w:val="24"/>
          <w:szCs w:val="24"/>
        </w:rPr>
      </w:pPr>
      <w:r>
        <w:rPr>
          <w:rFonts w:ascii="Palatino Linotype" w:hAnsi="Palatino Linotype"/>
          <w:b/>
          <w:sz w:val="24"/>
          <w:szCs w:val="24"/>
        </w:rPr>
        <w:t>Role of Parents/Guardians</w:t>
      </w:r>
    </w:p>
    <w:p>
      <w:pPr>
        <w:rPr>
          <w:rFonts w:ascii="Palatino Linotype" w:hAnsi="Palatino Linotype"/>
          <w:sz w:val="24"/>
          <w:szCs w:val="24"/>
        </w:rPr>
      </w:pPr>
      <w:r>
        <w:rPr>
          <w:rFonts w:ascii="Palatino Linotype" w:hAnsi="Palatino Linotype"/>
          <w:sz w:val="24"/>
          <w:szCs w:val="24"/>
        </w:rPr>
        <w:t>The duty of a parent, in relation to the education of their children, is found in the Education and Libraries (Northern Ireland) Order 1986:</w:t>
      </w:r>
    </w:p>
    <w:p>
      <w:pPr>
        <w:rPr>
          <w:rFonts w:ascii="Palatino Linotype" w:hAnsi="Palatino Linotype"/>
          <w:sz w:val="24"/>
          <w:szCs w:val="24"/>
        </w:rPr>
      </w:pPr>
      <w:r>
        <w:rPr>
          <w:rFonts w:ascii="Palatino Linotype" w:hAnsi="Palatino Linotype"/>
          <w:sz w:val="24"/>
          <w:szCs w:val="24"/>
        </w:rPr>
        <w:t>“The parent of every child of compulsory school age shall cause him/her to receive efficient full time education suitable to his/her age, ability and aptitude and to any special educational needs he/she may have, either by regular attendance at school or otherwise.”</w:t>
      </w:r>
    </w:p>
    <w:p>
      <w:pPr>
        <w:numPr>
          <w:ilvl w:val="0"/>
          <w:numId w:val="6"/>
        </w:numPr>
        <w:rPr>
          <w:rFonts w:ascii="Palatino Linotype" w:hAnsi="Palatino Linotype"/>
          <w:sz w:val="24"/>
          <w:szCs w:val="24"/>
        </w:rPr>
      </w:pPr>
      <w:r>
        <w:rPr>
          <w:rFonts w:ascii="Palatino Linotype" w:hAnsi="Palatino Linotype"/>
          <w:sz w:val="24"/>
          <w:szCs w:val="24"/>
        </w:rPr>
        <w:t>It is the responsibility of parents to ensure that their children attend school and arrive in good time for class each morning.  If a pupil is late 3 times (after 9.10) without good reason, after school detention may be incurred;</w:t>
      </w:r>
    </w:p>
    <w:p>
      <w:pPr>
        <w:numPr>
          <w:ilvl w:val="0"/>
          <w:numId w:val="6"/>
        </w:numPr>
        <w:rPr>
          <w:rFonts w:ascii="Palatino Linotype" w:hAnsi="Palatino Linotype"/>
          <w:sz w:val="24"/>
          <w:szCs w:val="24"/>
        </w:rPr>
      </w:pPr>
      <w:r>
        <w:rPr>
          <w:rFonts w:ascii="Palatino Linotype" w:hAnsi="Palatino Linotype"/>
          <w:sz w:val="24"/>
          <w:szCs w:val="24"/>
        </w:rPr>
        <w:t>If your son/daughter starts avoiding school, contact school straightaway and work with staff to address the issue;</w:t>
      </w:r>
    </w:p>
    <w:p>
      <w:pPr>
        <w:numPr>
          <w:ilvl w:val="0"/>
          <w:numId w:val="6"/>
        </w:numPr>
        <w:rPr>
          <w:rFonts w:ascii="Palatino Linotype" w:hAnsi="Palatino Linotype"/>
          <w:sz w:val="24"/>
          <w:szCs w:val="24"/>
        </w:rPr>
      </w:pPr>
      <w:r>
        <w:rPr>
          <w:rFonts w:ascii="Palatino Linotype" w:hAnsi="Palatino Linotype"/>
          <w:sz w:val="24"/>
          <w:szCs w:val="24"/>
        </w:rPr>
        <w:t>If your son/daughter is ill, contact the school office on the first day of absence.  The school’s telephone number is 028 37551270;</w:t>
      </w:r>
    </w:p>
    <w:p>
      <w:pPr>
        <w:numPr>
          <w:ilvl w:val="0"/>
          <w:numId w:val="6"/>
        </w:numPr>
        <w:rPr>
          <w:rFonts w:ascii="Palatino Linotype" w:hAnsi="Palatino Linotype"/>
          <w:sz w:val="24"/>
          <w:szCs w:val="24"/>
        </w:rPr>
      </w:pPr>
      <w:r>
        <w:rPr>
          <w:rFonts w:ascii="Palatino Linotype" w:hAnsi="Palatino Linotype"/>
          <w:sz w:val="24"/>
          <w:szCs w:val="24"/>
        </w:rPr>
        <w:t>Make sure school has up-to-date contact numbers;</w:t>
      </w:r>
    </w:p>
    <w:p>
      <w:pPr>
        <w:numPr>
          <w:ilvl w:val="0"/>
          <w:numId w:val="6"/>
        </w:numPr>
        <w:rPr>
          <w:rFonts w:ascii="Palatino Linotype" w:hAnsi="Palatino Linotype"/>
          <w:sz w:val="24"/>
          <w:szCs w:val="24"/>
        </w:rPr>
      </w:pPr>
      <w:r>
        <w:rPr>
          <w:rFonts w:ascii="Palatino Linotype" w:hAnsi="Palatino Linotype"/>
          <w:sz w:val="24"/>
          <w:szCs w:val="24"/>
        </w:rPr>
        <w:lastRenderedPageBreak/>
        <w:t>Please ensure that your son/daughter brings a written explanation of the absence to their form teacher on the day they return to school.  The pro-forma in your child’s diary may be used for this.  A written explanation for every absence is required;</w:t>
      </w:r>
    </w:p>
    <w:p>
      <w:pPr>
        <w:numPr>
          <w:ilvl w:val="0"/>
          <w:numId w:val="6"/>
        </w:numPr>
        <w:rPr>
          <w:rFonts w:ascii="Palatino Linotype" w:hAnsi="Palatino Linotype"/>
          <w:sz w:val="24"/>
          <w:szCs w:val="24"/>
        </w:rPr>
      </w:pPr>
      <w:r>
        <w:rPr>
          <w:rFonts w:ascii="Palatino Linotype" w:hAnsi="Palatino Linotype"/>
          <w:sz w:val="24"/>
          <w:szCs w:val="24"/>
        </w:rPr>
        <w:t>If your child has an appointment please notify the school in writing in advance (no later than the day before). If your child comes into school on the same day as the appointment a present mark may then be awarded; If you know in advance of the absence you should ask permission from the school giving as much notice as possible and full details;</w:t>
      </w:r>
    </w:p>
    <w:p>
      <w:pPr>
        <w:numPr>
          <w:ilvl w:val="0"/>
          <w:numId w:val="6"/>
        </w:numPr>
        <w:rPr>
          <w:rFonts w:ascii="Palatino Linotype" w:hAnsi="Palatino Linotype"/>
          <w:sz w:val="24"/>
          <w:szCs w:val="24"/>
        </w:rPr>
      </w:pPr>
      <w:r>
        <w:rPr>
          <w:rFonts w:ascii="Palatino Linotype" w:hAnsi="Palatino Linotype"/>
          <w:sz w:val="24"/>
          <w:szCs w:val="24"/>
        </w:rPr>
        <w:t>Ideally, Medical and Dental appointments should not be made during school hours.</w:t>
      </w:r>
    </w:p>
    <w:p>
      <w:pPr>
        <w:numPr>
          <w:ilvl w:val="0"/>
          <w:numId w:val="6"/>
        </w:numPr>
        <w:rPr>
          <w:rFonts w:ascii="Palatino Linotype" w:hAnsi="Palatino Linotype"/>
          <w:sz w:val="24"/>
          <w:szCs w:val="24"/>
        </w:rPr>
      </w:pPr>
      <w:r>
        <w:rPr>
          <w:rFonts w:ascii="Palatino Linotype" w:hAnsi="Palatino Linotype"/>
          <w:b/>
          <w:sz w:val="24"/>
          <w:szCs w:val="24"/>
        </w:rPr>
        <w:t>Holidays should not be arranged during term time</w:t>
      </w:r>
      <w:r>
        <w:rPr>
          <w:rFonts w:ascii="Palatino Linotype" w:hAnsi="Palatino Linotype"/>
          <w:sz w:val="24"/>
          <w:szCs w:val="24"/>
        </w:rPr>
        <w:t>;</w:t>
      </w:r>
    </w:p>
    <w:p>
      <w:pPr>
        <w:ind w:left="720"/>
        <w:rPr>
          <w:rFonts w:ascii="Palatino Linotype" w:hAnsi="Palatino Linotype"/>
          <w:sz w:val="24"/>
          <w:szCs w:val="24"/>
        </w:rPr>
      </w:pPr>
    </w:p>
    <w:p>
      <w:pPr>
        <w:rPr>
          <w:rFonts w:ascii="Palatino Linotype" w:hAnsi="Palatino Linotype"/>
          <w:b/>
          <w:sz w:val="24"/>
          <w:szCs w:val="24"/>
        </w:rPr>
      </w:pPr>
    </w:p>
    <w:p>
      <w:pPr>
        <w:rPr>
          <w:rFonts w:ascii="Palatino Linotype" w:hAnsi="Palatino Linotype"/>
          <w:b/>
          <w:sz w:val="24"/>
          <w:szCs w:val="24"/>
        </w:rPr>
      </w:pPr>
      <w:r>
        <w:rPr>
          <w:rFonts w:ascii="Palatino Linotype" w:hAnsi="Palatino Linotype"/>
          <w:b/>
          <w:sz w:val="24"/>
          <w:szCs w:val="24"/>
        </w:rPr>
        <w:t>Pupils</w:t>
      </w:r>
    </w:p>
    <w:p>
      <w:pPr>
        <w:rPr>
          <w:rFonts w:ascii="Palatino Linotype" w:hAnsi="Palatino Linotype"/>
          <w:sz w:val="24"/>
          <w:szCs w:val="24"/>
        </w:rPr>
      </w:pPr>
      <w:proofErr w:type="spellStart"/>
      <w:r>
        <w:rPr>
          <w:rFonts w:ascii="Palatino Linotype" w:hAnsi="Palatino Linotype"/>
          <w:sz w:val="24"/>
          <w:szCs w:val="24"/>
        </w:rPr>
        <w:t>Markethill</w:t>
      </w:r>
      <w:proofErr w:type="spellEnd"/>
      <w:r>
        <w:rPr>
          <w:rFonts w:ascii="Palatino Linotype" w:hAnsi="Palatino Linotype"/>
          <w:sz w:val="24"/>
          <w:szCs w:val="24"/>
        </w:rPr>
        <w:t xml:space="preserve"> High School expects pupils to:</w:t>
      </w:r>
    </w:p>
    <w:p>
      <w:pPr>
        <w:numPr>
          <w:ilvl w:val="0"/>
          <w:numId w:val="6"/>
        </w:numPr>
        <w:rPr>
          <w:rFonts w:ascii="Palatino Linotype" w:hAnsi="Palatino Linotype"/>
          <w:sz w:val="24"/>
          <w:szCs w:val="24"/>
        </w:rPr>
      </w:pPr>
      <w:r>
        <w:rPr>
          <w:rFonts w:ascii="Palatino Linotype" w:hAnsi="Palatino Linotype"/>
          <w:sz w:val="24"/>
          <w:szCs w:val="24"/>
        </w:rPr>
        <w:t>Value education and attend all classes;</w:t>
      </w:r>
    </w:p>
    <w:p>
      <w:pPr>
        <w:numPr>
          <w:ilvl w:val="0"/>
          <w:numId w:val="6"/>
        </w:numPr>
        <w:rPr>
          <w:rFonts w:ascii="Palatino Linotype" w:hAnsi="Palatino Linotype"/>
          <w:sz w:val="24"/>
          <w:szCs w:val="24"/>
        </w:rPr>
      </w:pPr>
      <w:r>
        <w:rPr>
          <w:rFonts w:ascii="Palatino Linotype" w:hAnsi="Palatino Linotype"/>
          <w:sz w:val="24"/>
          <w:szCs w:val="24"/>
        </w:rPr>
        <w:t>Be punctual for school. Pupils must be in by 9.10am. A student who is late 3 times without a valid reason will be given an after school detention;</w:t>
      </w:r>
    </w:p>
    <w:p>
      <w:pPr>
        <w:numPr>
          <w:ilvl w:val="0"/>
          <w:numId w:val="6"/>
        </w:numPr>
        <w:rPr>
          <w:rFonts w:ascii="Palatino Linotype" w:hAnsi="Palatino Linotype"/>
          <w:sz w:val="24"/>
          <w:szCs w:val="24"/>
        </w:rPr>
      </w:pPr>
      <w:r>
        <w:rPr>
          <w:rFonts w:ascii="Palatino Linotype" w:hAnsi="Palatino Linotype"/>
          <w:sz w:val="24"/>
          <w:szCs w:val="24"/>
        </w:rPr>
        <w:t>Bring a written explanation of an unavoidable absence to the form teacher on the first day of returning to school.  Failure to do so will result in sanctions being applied;</w:t>
      </w:r>
    </w:p>
    <w:p>
      <w:pPr>
        <w:numPr>
          <w:ilvl w:val="0"/>
          <w:numId w:val="6"/>
        </w:numPr>
        <w:rPr>
          <w:rFonts w:ascii="Palatino Linotype" w:hAnsi="Palatino Linotype"/>
          <w:sz w:val="24"/>
          <w:szCs w:val="24"/>
        </w:rPr>
      </w:pPr>
      <w:r>
        <w:rPr>
          <w:rFonts w:ascii="Palatino Linotype" w:hAnsi="Palatino Linotype"/>
          <w:sz w:val="24"/>
          <w:szCs w:val="24"/>
        </w:rPr>
        <w:t>Catch up on work missed;</w:t>
      </w:r>
    </w:p>
    <w:p>
      <w:pPr>
        <w:numPr>
          <w:ilvl w:val="0"/>
          <w:numId w:val="6"/>
        </w:numPr>
        <w:rPr>
          <w:rFonts w:ascii="Palatino Linotype" w:hAnsi="Palatino Linotype"/>
          <w:sz w:val="24"/>
          <w:szCs w:val="24"/>
        </w:rPr>
      </w:pPr>
      <w:r>
        <w:rPr>
          <w:rFonts w:ascii="Palatino Linotype" w:hAnsi="Palatino Linotype"/>
          <w:sz w:val="24"/>
          <w:szCs w:val="24"/>
        </w:rPr>
        <w:t>Sign out in office if attending an unavoidable medical appointment and sign in on return.  NB a medical appointment will reduce the overall attendance rate of your son/daughter and should normally take place outside of school hours;</w:t>
      </w:r>
    </w:p>
    <w:p>
      <w:pPr>
        <w:numPr>
          <w:ilvl w:val="0"/>
          <w:numId w:val="6"/>
        </w:numPr>
        <w:rPr>
          <w:rFonts w:ascii="Palatino Linotype" w:hAnsi="Palatino Linotype"/>
          <w:sz w:val="24"/>
          <w:szCs w:val="24"/>
        </w:rPr>
      </w:pPr>
      <w:r>
        <w:rPr>
          <w:rFonts w:ascii="Palatino Linotype" w:hAnsi="Palatino Linotype"/>
          <w:sz w:val="24"/>
          <w:szCs w:val="24"/>
        </w:rPr>
        <w:t>Ask permission of staff, whose lesson you will miss, if attending sporting/other event/trip.</w:t>
      </w:r>
    </w:p>
    <w:p>
      <w:pPr>
        <w:rPr>
          <w:rFonts w:ascii="Palatino Linotype" w:hAnsi="Palatino Linotype"/>
          <w:sz w:val="24"/>
          <w:szCs w:val="24"/>
        </w:rPr>
      </w:pPr>
    </w:p>
    <w:p>
      <w:pPr>
        <w:rPr>
          <w:rFonts w:ascii="Palatino Linotype" w:hAnsi="Palatino Linotype"/>
          <w:sz w:val="24"/>
          <w:szCs w:val="24"/>
        </w:rPr>
      </w:pPr>
    </w:p>
    <w:p>
      <w:pPr>
        <w:rPr>
          <w:rFonts w:ascii="Palatino Linotype" w:hAnsi="Palatino Linotype"/>
          <w:sz w:val="24"/>
          <w:szCs w:val="24"/>
        </w:rPr>
      </w:pPr>
    </w:p>
    <w:p>
      <w:pPr>
        <w:rPr>
          <w:rFonts w:ascii="Palatino Linotype" w:hAnsi="Palatino Linotype"/>
          <w:sz w:val="24"/>
          <w:szCs w:val="24"/>
        </w:rPr>
      </w:pPr>
    </w:p>
    <w:p>
      <w:pPr>
        <w:rPr>
          <w:rFonts w:ascii="Palatino Linotype" w:hAnsi="Palatino Linotype"/>
          <w:b/>
          <w:sz w:val="24"/>
          <w:szCs w:val="24"/>
        </w:rPr>
      </w:pPr>
      <w:r>
        <w:rPr>
          <w:rFonts w:ascii="Palatino Linotype" w:hAnsi="Palatino Linotype"/>
          <w:b/>
          <w:sz w:val="24"/>
          <w:szCs w:val="24"/>
        </w:rPr>
        <w:t>Role of the Southern Education and Library Board</w:t>
      </w:r>
    </w:p>
    <w:p>
      <w:pPr>
        <w:rPr>
          <w:rFonts w:ascii="Palatino Linotype" w:hAnsi="Palatino Linotype"/>
          <w:sz w:val="24"/>
          <w:szCs w:val="24"/>
        </w:rPr>
      </w:pPr>
      <w:r>
        <w:rPr>
          <w:rFonts w:ascii="Palatino Linotype" w:hAnsi="Palatino Linotype"/>
          <w:sz w:val="24"/>
          <w:szCs w:val="24"/>
        </w:rPr>
        <w:t>Education and Library Boards through their Education Welfare Service have a legal responsibility to make sure that parents and carers meet their own responsibility towards their children’s education.  If they do not, the Education and Library Board is duty bound to use the legal processes of Court action, to uphold a parent’s duty to make sure that the young people in their care receive an education.</w:t>
      </w:r>
    </w:p>
    <w:p>
      <w:pPr>
        <w:rPr>
          <w:rFonts w:ascii="Palatino Linotype" w:hAnsi="Palatino Linotype"/>
          <w:sz w:val="24"/>
          <w:szCs w:val="24"/>
        </w:rPr>
      </w:pPr>
      <w:r>
        <w:rPr>
          <w:rFonts w:ascii="Palatino Linotype" w:hAnsi="Palatino Linotype"/>
          <w:sz w:val="24"/>
          <w:szCs w:val="24"/>
        </w:rPr>
        <w:t>If your son/daughter does not attend school regularly:</w:t>
      </w:r>
    </w:p>
    <w:p>
      <w:pPr>
        <w:pStyle w:val="ListParagraph"/>
        <w:numPr>
          <w:ilvl w:val="0"/>
          <w:numId w:val="4"/>
        </w:numPr>
        <w:rPr>
          <w:rFonts w:ascii="Palatino Linotype" w:hAnsi="Palatino Linotype"/>
          <w:sz w:val="24"/>
          <w:szCs w:val="24"/>
        </w:rPr>
      </w:pPr>
      <w:r>
        <w:rPr>
          <w:rFonts w:ascii="Palatino Linotype" w:hAnsi="Palatino Linotype"/>
          <w:sz w:val="24"/>
          <w:szCs w:val="24"/>
        </w:rPr>
        <w:t>You could be fined up to £1000 for each child who fails to attend regularly;</w:t>
      </w:r>
    </w:p>
    <w:p>
      <w:pPr>
        <w:pStyle w:val="ListParagraph"/>
        <w:numPr>
          <w:ilvl w:val="0"/>
          <w:numId w:val="4"/>
        </w:numPr>
        <w:rPr>
          <w:rFonts w:ascii="Palatino Linotype" w:hAnsi="Palatino Linotype"/>
          <w:sz w:val="24"/>
          <w:szCs w:val="24"/>
        </w:rPr>
      </w:pPr>
      <w:r>
        <w:rPr>
          <w:rFonts w:ascii="Palatino Linotype" w:hAnsi="Palatino Linotype"/>
          <w:sz w:val="24"/>
          <w:szCs w:val="24"/>
        </w:rPr>
        <w:t>The SELB may apply for an Education Supervision Order in respect of your son/daughter.</w:t>
      </w:r>
    </w:p>
    <w:p>
      <w:pPr>
        <w:rPr>
          <w:rFonts w:ascii="Palatino Linotype" w:hAnsi="Palatino Linotype"/>
          <w:sz w:val="24"/>
          <w:szCs w:val="24"/>
        </w:rPr>
      </w:pPr>
      <w:r>
        <w:rPr>
          <w:rFonts w:ascii="Palatino Linotype" w:hAnsi="Palatino Linotype"/>
          <w:sz w:val="24"/>
          <w:szCs w:val="24"/>
        </w:rPr>
        <w:t>It is important that you co-operate with the school and the Education Welfare Officer in order to resolve any difficulties early before any legal action becomes necessary.</w:t>
      </w:r>
    </w:p>
    <w:p>
      <w:pPr>
        <w:rPr>
          <w:rFonts w:ascii="Palatino Linotype" w:hAnsi="Palatino Linotype"/>
          <w:b/>
          <w:sz w:val="24"/>
          <w:szCs w:val="24"/>
        </w:rPr>
      </w:pPr>
    </w:p>
    <w:p>
      <w:pPr>
        <w:rPr>
          <w:rFonts w:ascii="Palatino Linotype" w:hAnsi="Palatino Linotype"/>
          <w:b/>
          <w:sz w:val="24"/>
          <w:szCs w:val="24"/>
        </w:rPr>
      </w:pPr>
      <w:r>
        <w:rPr>
          <w:rFonts w:ascii="Palatino Linotype" w:hAnsi="Palatino Linotype"/>
          <w:b/>
          <w:sz w:val="24"/>
          <w:szCs w:val="24"/>
        </w:rPr>
        <w:t>Roles and Responsibilities:</w:t>
      </w:r>
    </w:p>
    <w:p>
      <w:pPr>
        <w:rPr>
          <w:rFonts w:ascii="Palatino Linotype" w:hAnsi="Palatino Linotype"/>
          <w:sz w:val="24"/>
          <w:szCs w:val="24"/>
        </w:rPr>
      </w:pPr>
      <w:r>
        <w:rPr>
          <w:rFonts w:ascii="Palatino Linotype" w:hAnsi="Palatino Linotype"/>
          <w:b/>
          <w:sz w:val="24"/>
          <w:szCs w:val="24"/>
        </w:rPr>
        <w:t>Staff</w:t>
      </w:r>
    </w:p>
    <w:p>
      <w:pPr>
        <w:rPr>
          <w:rFonts w:ascii="Palatino Linotype" w:hAnsi="Palatino Linotype"/>
          <w:sz w:val="24"/>
          <w:szCs w:val="24"/>
        </w:rPr>
      </w:pPr>
      <w:r>
        <w:rPr>
          <w:rFonts w:ascii="Palatino Linotype" w:hAnsi="Palatino Linotype"/>
          <w:sz w:val="24"/>
          <w:szCs w:val="24"/>
        </w:rPr>
        <w:t>Form teachers and teaching staff are responsible for:</w:t>
      </w:r>
    </w:p>
    <w:p>
      <w:pPr>
        <w:numPr>
          <w:ilvl w:val="0"/>
          <w:numId w:val="9"/>
        </w:numPr>
        <w:rPr>
          <w:rFonts w:ascii="Palatino Linotype" w:hAnsi="Palatino Linotype"/>
          <w:sz w:val="24"/>
          <w:szCs w:val="24"/>
        </w:rPr>
      </w:pPr>
      <w:r>
        <w:rPr>
          <w:rFonts w:ascii="Palatino Linotype" w:hAnsi="Palatino Linotype"/>
          <w:sz w:val="24"/>
          <w:szCs w:val="24"/>
        </w:rPr>
        <w:t>marking attendance through SIMS and monitoring day-to-day attendance of pupils, liaising with parents, if necessary;</w:t>
      </w:r>
    </w:p>
    <w:p>
      <w:pPr>
        <w:numPr>
          <w:ilvl w:val="0"/>
          <w:numId w:val="7"/>
        </w:numPr>
        <w:rPr>
          <w:rFonts w:ascii="Palatino Linotype" w:hAnsi="Palatino Linotype"/>
          <w:sz w:val="24"/>
          <w:szCs w:val="24"/>
        </w:rPr>
      </w:pPr>
      <w:r>
        <w:rPr>
          <w:rFonts w:ascii="Palatino Linotype" w:hAnsi="Palatino Linotype"/>
          <w:sz w:val="24"/>
          <w:szCs w:val="24"/>
        </w:rPr>
        <w:t>monitoring patterns of attendance in each subject and for notifying form teachers;</w:t>
      </w:r>
    </w:p>
    <w:p>
      <w:pPr>
        <w:numPr>
          <w:ilvl w:val="0"/>
          <w:numId w:val="7"/>
        </w:numPr>
        <w:rPr>
          <w:rFonts w:ascii="Palatino Linotype" w:hAnsi="Palatino Linotype"/>
          <w:sz w:val="24"/>
          <w:szCs w:val="24"/>
        </w:rPr>
      </w:pPr>
      <w:r>
        <w:rPr>
          <w:rFonts w:ascii="Palatino Linotype" w:hAnsi="Palatino Linotype"/>
          <w:sz w:val="24"/>
          <w:szCs w:val="24"/>
        </w:rPr>
        <w:t>offering advice and support, so pupils can catch up on work,   when a pupil returns from  a period of unavoidable absence;</w:t>
      </w:r>
    </w:p>
    <w:p>
      <w:pPr>
        <w:numPr>
          <w:ilvl w:val="0"/>
          <w:numId w:val="7"/>
        </w:numPr>
        <w:rPr>
          <w:rFonts w:ascii="Palatino Linotype" w:hAnsi="Palatino Linotype"/>
          <w:sz w:val="24"/>
          <w:szCs w:val="24"/>
        </w:rPr>
      </w:pPr>
      <w:proofErr w:type="gramStart"/>
      <w:r>
        <w:rPr>
          <w:rFonts w:ascii="Palatino Linotype" w:hAnsi="Palatino Linotype"/>
          <w:sz w:val="24"/>
          <w:szCs w:val="24"/>
        </w:rPr>
        <w:t>notifying</w:t>
      </w:r>
      <w:proofErr w:type="gramEnd"/>
      <w:r>
        <w:rPr>
          <w:rFonts w:ascii="Palatino Linotype" w:hAnsi="Palatino Linotype"/>
          <w:sz w:val="24"/>
          <w:szCs w:val="24"/>
        </w:rPr>
        <w:t xml:space="preserve"> staff of pupils who are attending a sporting/other event/trip.</w:t>
      </w:r>
    </w:p>
    <w:p>
      <w:pPr>
        <w:rPr>
          <w:rFonts w:ascii="Palatino Linotype" w:hAnsi="Palatino Linotype"/>
          <w:sz w:val="24"/>
          <w:szCs w:val="24"/>
        </w:rPr>
      </w:pPr>
      <w:r>
        <w:rPr>
          <w:rFonts w:ascii="Palatino Linotype" w:hAnsi="Palatino Linotype"/>
          <w:sz w:val="24"/>
          <w:szCs w:val="24"/>
        </w:rPr>
        <w:t>Form teachers are responsible for monitoring student attendance and ensuring reasons are supplied for absence. They should liaise with the</w:t>
      </w:r>
      <w:bookmarkStart w:id="0" w:name="_GoBack"/>
      <w:bookmarkEnd w:id="0"/>
      <w:r>
        <w:rPr>
          <w:rFonts w:ascii="Palatino Linotype" w:hAnsi="Palatino Linotype"/>
          <w:sz w:val="24"/>
          <w:szCs w:val="24"/>
        </w:rPr>
        <w:t xml:space="preserve"> Year Teacher if a pupil is absent for more than 3 days. </w:t>
      </w:r>
    </w:p>
    <w:p>
      <w:pPr>
        <w:rPr>
          <w:rFonts w:ascii="Palatino Linotype" w:hAnsi="Palatino Linotype"/>
          <w:sz w:val="24"/>
          <w:szCs w:val="24"/>
        </w:rPr>
      </w:pPr>
      <w:r>
        <w:rPr>
          <w:rFonts w:ascii="Palatino Linotype" w:hAnsi="Palatino Linotype"/>
          <w:sz w:val="24"/>
          <w:szCs w:val="24"/>
        </w:rPr>
        <w:lastRenderedPageBreak/>
        <w:t>Year teachers monitor monthly reports on attendance by year group and work with pupils to promote good attendance.  They liaise with form teachers and Mrs Henry.</w:t>
      </w:r>
    </w:p>
    <w:p>
      <w:pPr>
        <w:rPr>
          <w:rFonts w:ascii="Palatino Linotype" w:hAnsi="Palatino Linotype"/>
          <w:sz w:val="24"/>
          <w:szCs w:val="24"/>
        </w:rPr>
      </w:pPr>
      <w:r>
        <w:rPr>
          <w:rFonts w:ascii="Palatino Linotype" w:hAnsi="Palatino Linotype"/>
          <w:sz w:val="24"/>
          <w:szCs w:val="24"/>
        </w:rPr>
        <w:t xml:space="preserve">Mrs Henry fulfils a key leadership role with regard to attendance and works closely with the team of teachers to </w:t>
      </w:r>
      <w:proofErr w:type="gramStart"/>
      <w:r>
        <w:rPr>
          <w:rFonts w:ascii="Palatino Linotype" w:hAnsi="Palatino Linotype"/>
          <w:sz w:val="24"/>
          <w:szCs w:val="24"/>
        </w:rPr>
        <w:t>monitor,</w:t>
      </w:r>
      <w:proofErr w:type="gramEnd"/>
      <w:r>
        <w:rPr>
          <w:rFonts w:ascii="Palatino Linotype" w:hAnsi="Palatino Linotype"/>
          <w:sz w:val="24"/>
          <w:szCs w:val="24"/>
        </w:rPr>
        <w:t xml:space="preserve"> record and respond appropriately to pupils’ attendance.  She works closely with the EWO and may make a referral should there be a concern.  It is a legal requirement to refer when a pupil’s attendance fall below 85%.</w:t>
      </w:r>
    </w:p>
    <w:p>
      <w:pPr>
        <w:rPr>
          <w:rFonts w:ascii="Palatino Linotype" w:hAnsi="Palatino Linotype"/>
          <w:sz w:val="24"/>
          <w:szCs w:val="24"/>
        </w:rPr>
      </w:pPr>
      <w:r>
        <w:rPr>
          <w:rFonts w:ascii="Palatino Linotype" w:hAnsi="Palatino Linotype"/>
          <w:b/>
          <w:sz w:val="24"/>
          <w:szCs w:val="24"/>
        </w:rPr>
        <w:t>Role of Board of Governors</w:t>
      </w:r>
    </w:p>
    <w:p>
      <w:pPr>
        <w:rPr>
          <w:rFonts w:ascii="Palatino Linotype" w:hAnsi="Palatino Linotype"/>
          <w:sz w:val="24"/>
          <w:szCs w:val="24"/>
        </w:rPr>
      </w:pPr>
      <w:proofErr w:type="spellStart"/>
      <w:r>
        <w:rPr>
          <w:rFonts w:ascii="Palatino Linotype" w:hAnsi="Palatino Linotype"/>
          <w:sz w:val="24"/>
          <w:szCs w:val="24"/>
        </w:rPr>
        <w:t>Markethill</w:t>
      </w:r>
      <w:proofErr w:type="spellEnd"/>
      <w:r>
        <w:rPr>
          <w:rFonts w:ascii="Palatino Linotype" w:hAnsi="Palatino Linotype"/>
          <w:sz w:val="24"/>
          <w:szCs w:val="24"/>
        </w:rPr>
        <w:t xml:space="preserve"> High School’s Board of Governors will oversee this attendance policy and monitor and review it annually.</w:t>
      </w:r>
    </w:p>
    <w:p>
      <w:pPr>
        <w:rPr>
          <w:rFonts w:ascii="Palatino Linotype" w:hAnsi="Palatino Linotype"/>
          <w:b/>
          <w:sz w:val="24"/>
          <w:szCs w:val="24"/>
        </w:rPr>
      </w:pPr>
      <w:r>
        <w:rPr>
          <w:rFonts w:ascii="Palatino Linotype" w:hAnsi="Palatino Linotype"/>
          <w:b/>
          <w:sz w:val="24"/>
          <w:szCs w:val="24"/>
        </w:rPr>
        <w:t>Strategies for promoting good attendance</w:t>
      </w:r>
    </w:p>
    <w:p>
      <w:pPr>
        <w:rPr>
          <w:rFonts w:ascii="Palatino Linotype" w:hAnsi="Palatino Linotype"/>
          <w:sz w:val="24"/>
          <w:szCs w:val="24"/>
        </w:rPr>
      </w:pPr>
      <w:proofErr w:type="spellStart"/>
      <w:r>
        <w:rPr>
          <w:rFonts w:ascii="Palatino Linotype" w:hAnsi="Palatino Linotype"/>
          <w:sz w:val="24"/>
          <w:szCs w:val="24"/>
        </w:rPr>
        <w:t>Markethill</w:t>
      </w:r>
      <w:proofErr w:type="spellEnd"/>
      <w:r>
        <w:rPr>
          <w:rFonts w:ascii="Palatino Linotype" w:hAnsi="Palatino Linotype"/>
          <w:sz w:val="24"/>
          <w:szCs w:val="24"/>
        </w:rPr>
        <w:t xml:space="preserve"> High School is renowned for its very good quality of pastoral, academic and extra-curricular provision.  Associated with this are other key strategies which the school applies to help promote good attendance:</w:t>
      </w:r>
    </w:p>
    <w:p>
      <w:pPr>
        <w:numPr>
          <w:ilvl w:val="0"/>
          <w:numId w:val="5"/>
        </w:numPr>
        <w:rPr>
          <w:rFonts w:ascii="Palatino Linotype" w:hAnsi="Palatino Linotype"/>
          <w:sz w:val="24"/>
          <w:szCs w:val="24"/>
        </w:rPr>
      </w:pPr>
      <w:r>
        <w:rPr>
          <w:rFonts w:ascii="Palatino Linotype" w:hAnsi="Palatino Linotype"/>
          <w:sz w:val="24"/>
          <w:szCs w:val="24"/>
        </w:rPr>
        <w:t>Positive school ethos and culture;</w:t>
      </w:r>
    </w:p>
    <w:p>
      <w:pPr>
        <w:numPr>
          <w:ilvl w:val="0"/>
          <w:numId w:val="5"/>
        </w:numPr>
        <w:rPr>
          <w:rFonts w:ascii="Palatino Linotype" w:hAnsi="Palatino Linotype"/>
          <w:sz w:val="24"/>
          <w:szCs w:val="24"/>
        </w:rPr>
      </w:pPr>
      <w:r>
        <w:rPr>
          <w:rFonts w:ascii="Palatino Linotype" w:hAnsi="Palatino Linotype"/>
          <w:sz w:val="24"/>
          <w:szCs w:val="24"/>
        </w:rPr>
        <w:t>Implementation of this attendance policy and target setting;</w:t>
      </w:r>
    </w:p>
    <w:p>
      <w:pPr>
        <w:numPr>
          <w:ilvl w:val="0"/>
          <w:numId w:val="5"/>
        </w:numPr>
        <w:rPr>
          <w:rFonts w:ascii="Palatino Linotype" w:hAnsi="Palatino Linotype"/>
          <w:sz w:val="24"/>
          <w:szCs w:val="24"/>
        </w:rPr>
      </w:pPr>
      <w:r>
        <w:rPr>
          <w:rFonts w:ascii="Palatino Linotype" w:hAnsi="Palatino Linotype"/>
          <w:sz w:val="24"/>
          <w:szCs w:val="24"/>
        </w:rPr>
        <w:t>Designated staff with roles and responsibilities;</w:t>
      </w:r>
    </w:p>
    <w:p>
      <w:pPr>
        <w:numPr>
          <w:ilvl w:val="0"/>
          <w:numId w:val="5"/>
        </w:numPr>
        <w:rPr>
          <w:rFonts w:ascii="Palatino Linotype" w:hAnsi="Palatino Linotype"/>
          <w:sz w:val="24"/>
          <w:szCs w:val="24"/>
        </w:rPr>
      </w:pPr>
      <w:r>
        <w:rPr>
          <w:rFonts w:ascii="Palatino Linotype" w:hAnsi="Palatino Linotype"/>
          <w:sz w:val="24"/>
          <w:szCs w:val="24"/>
        </w:rPr>
        <w:t>Effective recording and monitoring of attendance;</w:t>
      </w:r>
    </w:p>
    <w:p>
      <w:pPr>
        <w:numPr>
          <w:ilvl w:val="0"/>
          <w:numId w:val="5"/>
        </w:numPr>
        <w:rPr>
          <w:rFonts w:ascii="Palatino Linotype" w:hAnsi="Palatino Linotype"/>
          <w:sz w:val="24"/>
          <w:szCs w:val="24"/>
        </w:rPr>
      </w:pPr>
      <w:r>
        <w:rPr>
          <w:rFonts w:ascii="Palatino Linotype" w:hAnsi="Palatino Linotype"/>
          <w:sz w:val="24"/>
          <w:szCs w:val="24"/>
        </w:rPr>
        <w:t>Additional support for poor attendees;</w:t>
      </w:r>
    </w:p>
    <w:p>
      <w:pPr>
        <w:numPr>
          <w:ilvl w:val="0"/>
          <w:numId w:val="5"/>
        </w:numPr>
        <w:rPr>
          <w:rFonts w:ascii="Palatino Linotype" w:hAnsi="Palatino Linotype"/>
          <w:sz w:val="24"/>
          <w:szCs w:val="24"/>
        </w:rPr>
      </w:pPr>
      <w:r>
        <w:rPr>
          <w:rFonts w:ascii="Palatino Linotype" w:hAnsi="Palatino Linotype"/>
          <w:sz w:val="24"/>
          <w:szCs w:val="24"/>
        </w:rPr>
        <w:t>Strong relationship with staff and parents/guardians;</w:t>
      </w:r>
    </w:p>
    <w:p>
      <w:pPr>
        <w:numPr>
          <w:ilvl w:val="0"/>
          <w:numId w:val="5"/>
        </w:numPr>
        <w:rPr>
          <w:rFonts w:ascii="Palatino Linotype" w:hAnsi="Palatino Linotype"/>
          <w:sz w:val="24"/>
          <w:szCs w:val="24"/>
        </w:rPr>
      </w:pPr>
      <w:r>
        <w:rPr>
          <w:rFonts w:ascii="Palatino Linotype" w:hAnsi="Palatino Linotype"/>
          <w:sz w:val="24"/>
          <w:szCs w:val="24"/>
        </w:rPr>
        <w:t>Links with the wider community;</w:t>
      </w:r>
    </w:p>
    <w:p>
      <w:pPr>
        <w:numPr>
          <w:ilvl w:val="0"/>
          <w:numId w:val="5"/>
        </w:numPr>
        <w:rPr>
          <w:rFonts w:ascii="Palatino Linotype" w:hAnsi="Palatino Linotype"/>
          <w:sz w:val="24"/>
          <w:szCs w:val="24"/>
        </w:rPr>
      </w:pPr>
      <w:r>
        <w:rPr>
          <w:rFonts w:ascii="Palatino Linotype" w:hAnsi="Palatino Linotype"/>
          <w:sz w:val="24"/>
          <w:szCs w:val="24"/>
        </w:rPr>
        <w:t>Collaboration with EWO.</w:t>
      </w:r>
    </w:p>
    <w:p>
      <w:pPr>
        <w:rPr>
          <w:rFonts w:ascii="Palatino Linotype" w:hAnsi="Palatino Linotype"/>
          <w:b/>
          <w:sz w:val="24"/>
          <w:szCs w:val="24"/>
        </w:rPr>
      </w:pPr>
      <w:r>
        <w:rPr>
          <w:rFonts w:ascii="Palatino Linotype" w:hAnsi="Palatino Linotype"/>
          <w:b/>
          <w:sz w:val="24"/>
          <w:szCs w:val="24"/>
        </w:rPr>
        <w:t>Strategies used to tackle absenteeism:</w:t>
      </w:r>
    </w:p>
    <w:p>
      <w:pPr>
        <w:pStyle w:val="ListParagraph"/>
        <w:numPr>
          <w:ilvl w:val="0"/>
          <w:numId w:val="8"/>
        </w:numPr>
        <w:rPr>
          <w:rFonts w:ascii="Palatino Linotype" w:hAnsi="Palatino Linotype"/>
          <w:sz w:val="24"/>
          <w:szCs w:val="24"/>
        </w:rPr>
      </w:pPr>
      <w:r>
        <w:rPr>
          <w:rFonts w:ascii="Palatino Linotype" w:hAnsi="Palatino Linotype"/>
          <w:sz w:val="24"/>
          <w:szCs w:val="24"/>
        </w:rPr>
        <w:t>Positive relationships between staff and pupils;</w:t>
      </w:r>
    </w:p>
    <w:p>
      <w:pPr>
        <w:pStyle w:val="ListParagraph"/>
        <w:numPr>
          <w:ilvl w:val="0"/>
          <w:numId w:val="8"/>
        </w:numPr>
        <w:rPr>
          <w:rFonts w:ascii="Palatino Linotype" w:hAnsi="Palatino Linotype"/>
          <w:sz w:val="24"/>
          <w:szCs w:val="24"/>
        </w:rPr>
      </w:pPr>
      <w:r>
        <w:rPr>
          <w:rFonts w:ascii="Palatino Linotype" w:hAnsi="Palatino Linotype"/>
          <w:sz w:val="24"/>
          <w:szCs w:val="24"/>
        </w:rPr>
        <w:t>Positive relationship with home;</w:t>
      </w:r>
    </w:p>
    <w:p>
      <w:pPr>
        <w:pStyle w:val="ListParagraph"/>
        <w:numPr>
          <w:ilvl w:val="0"/>
          <w:numId w:val="8"/>
        </w:numPr>
        <w:rPr>
          <w:rFonts w:ascii="Palatino Linotype" w:hAnsi="Palatino Linotype"/>
          <w:sz w:val="24"/>
          <w:szCs w:val="24"/>
        </w:rPr>
      </w:pPr>
      <w:r>
        <w:rPr>
          <w:rFonts w:ascii="Palatino Linotype" w:hAnsi="Palatino Linotype"/>
          <w:sz w:val="24"/>
          <w:szCs w:val="24"/>
        </w:rPr>
        <w:t>Extra-Curricular activities;</w:t>
      </w:r>
    </w:p>
    <w:p>
      <w:pPr>
        <w:pStyle w:val="ListParagraph"/>
        <w:numPr>
          <w:ilvl w:val="0"/>
          <w:numId w:val="8"/>
        </w:numPr>
        <w:rPr>
          <w:rFonts w:ascii="Palatino Linotype" w:hAnsi="Palatino Linotype"/>
          <w:sz w:val="24"/>
          <w:szCs w:val="24"/>
        </w:rPr>
      </w:pPr>
      <w:r>
        <w:rPr>
          <w:rFonts w:ascii="Palatino Linotype" w:hAnsi="Palatino Linotype"/>
          <w:sz w:val="24"/>
          <w:szCs w:val="24"/>
        </w:rPr>
        <w:t>Supportive Atmosphere;</w:t>
      </w:r>
    </w:p>
    <w:p>
      <w:pPr>
        <w:pStyle w:val="ListParagraph"/>
        <w:numPr>
          <w:ilvl w:val="0"/>
          <w:numId w:val="8"/>
        </w:numPr>
        <w:rPr>
          <w:rFonts w:ascii="Palatino Linotype" w:hAnsi="Palatino Linotype"/>
          <w:sz w:val="24"/>
          <w:szCs w:val="24"/>
        </w:rPr>
      </w:pPr>
      <w:r>
        <w:rPr>
          <w:rFonts w:ascii="Palatino Linotype" w:hAnsi="Palatino Linotype"/>
          <w:sz w:val="24"/>
          <w:szCs w:val="24"/>
        </w:rPr>
        <w:t>Strong links with external agencies;</w:t>
      </w:r>
    </w:p>
    <w:p>
      <w:pPr>
        <w:pStyle w:val="ListParagraph"/>
        <w:numPr>
          <w:ilvl w:val="0"/>
          <w:numId w:val="8"/>
        </w:numPr>
        <w:rPr>
          <w:rFonts w:ascii="Palatino Linotype" w:hAnsi="Palatino Linotype"/>
          <w:sz w:val="24"/>
          <w:szCs w:val="24"/>
        </w:rPr>
      </w:pPr>
      <w:r>
        <w:rPr>
          <w:rFonts w:ascii="Palatino Linotype" w:hAnsi="Palatino Linotype"/>
          <w:sz w:val="24"/>
          <w:szCs w:val="24"/>
        </w:rPr>
        <w:t>Referral to EWO.</w:t>
      </w:r>
    </w:p>
    <w:p>
      <w:pPr>
        <w:rPr>
          <w:rFonts w:ascii="Palatino Linotype" w:hAnsi="Palatino Linotype"/>
          <w:b/>
          <w:sz w:val="24"/>
          <w:szCs w:val="24"/>
        </w:rPr>
      </w:pPr>
    </w:p>
    <w:p>
      <w:pPr>
        <w:rPr>
          <w:rFonts w:ascii="Palatino Linotype" w:hAnsi="Palatino Linotype"/>
          <w:b/>
          <w:sz w:val="24"/>
          <w:szCs w:val="24"/>
        </w:rPr>
      </w:pPr>
    </w:p>
    <w:p>
      <w:pPr>
        <w:rPr>
          <w:rFonts w:ascii="Palatino Linotype" w:hAnsi="Palatino Linotype"/>
          <w:b/>
          <w:sz w:val="24"/>
          <w:szCs w:val="24"/>
        </w:rPr>
      </w:pPr>
    </w:p>
    <w:p>
      <w:pPr>
        <w:rPr>
          <w:rFonts w:ascii="Palatino Linotype" w:hAnsi="Palatino Linotype"/>
          <w:b/>
          <w:sz w:val="24"/>
          <w:szCs w:val="24"/>
        </w:rPr>
      </w:pPr>
      <w:r>
        <w:rPr>
          <w:rFonts w:ascii="Palatino Linotype" w:hAnsi="Palatino Linotype"/>
          <w:b/>
          <w:sz w:val="24"/>
          <w:szCs w:val="24"/>
        </w:rPr>
        <w:t xml:space="preserve">Structure for Managing Attendance in </w:t>
      </w:r>
      <w:proofErr w:type="spellStart"/>
      <w:r>
        <w:rPr>
          <w:rFonts w:ascii="Palatino Linotype" w:hAnsi="Palatino Linotype"/>
          <w:b/>
          <w:sz w:val="24"/>
          <w:szCs w:val="24"/>
        </w:rPr>
        <w:t>Markethill</w:t>
      </w:r>
      <w:proofErr w:type="spellEnd"/>
      <w:r>
        <w:rPr>
          <w:rFonts w:ascii="Palatino Linotype" w:hAnsi="Palatino Linotype"/>
          <w:b/>
          <w:sz w:val="24"/>
          <w:szCs w:val="24"/>
        </w:rPr>
        <w:t xml:space="preserve"> High School</w:t>
      </w:r>
    </w:p>
    <w:p>
      <w:pPr>
        <w:rPr>
          <w:rFonts w:ascii="Palatino Linotype" w:hAnsi="Palatino Linotype"/>
          <w:sz w:val="24"/>
          <w:szCs w:val="24"/>
        </w:rPr>
      </w:pPr>
      <w:r>
        <w:rPr>
          <w:rFonts w:ascii="Palatino Linotype" w:hAnsi="Palatino Linotype"/>
          <w:b/>
          <w:noProof/>
          <w:sz w:val="24"/>
          <w:szCs w:val="24"/>
          <w:lang w:eastAsia="en-GB"/>
        </w:rPr>
        <w:drawing>
          <wp:inline distT="0" distB="0" distL="0" distR="0">
            <wp:extent cx="6207125" cy="3619500"/>
            <wp:effectExtent l="0" t="19050" r="22225" b="3810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rPr>
          <w:rFonts w:ascii="Palatino Linotype" w:hAnsi="Palatino Linotype"/>
          <w:sz w:val="24"/>
          <w:szCs w:val="24"/>
        </w:rPr>
      </w:pPr>
    </w:p>
    <w:p>
      <w:pPr>
        <w:rPr>
          <w:rFonts w:ascii="Palatino Linotype" w:hAnsi="Palatino Linotype"/>
          <w:b/>
          <w:sz w:val="24"/>
          <w:szCs w:val="24"/>
        </w:rPr>
      </w:pPr>
      <w:r>
        <w:rPr>
          <w:rFonts w:ascii="Palatino Linotype" w:hAnsi="Palatino Linotype"/>
          <w:b/>
          <w:sz w:val="24"/>
          <w:szCs w:val="24"/>
        </w:rPr>
        <w:t>Key Contacts</w:t>
      </w:r>
    </w:p>
    <w:p>
      <w:pPr>
        <w:rPr>
          <w:rFonts w:ascii="Palatino Linotype" w:hAnsi="Palatino Linotype"/>
          <w:sz w:val="24"/>
          <w:szCs w:val="24"/>
        </w:rPr>
      </w:pPr>
      <w:r>
        <w:rPr>
          <w:rFonts w:ascii="Palatino Linotype" w:hAnsi="Palatino Linotype"/>
          <w:sz w:val="24"/>
          <w:szCs w:val="24"/>
        </w:rPr>
        <w:t>Your son/daughter’s Form Teacher</w:t>
      </w:r>
    </w:p>
    <w:p>
      <w:pPr>
        <w:rPr>
          <w:rFonts w:ascii="Palatino Linotype" w:hAnsi="Palatino Linotype"/>
          <w:sz w:val="24"/>
          <w:szCs w:val="24"/>
        </w:rPr>
      </w:pPr>
      <w:r>
        <w:rPr>
          <w:rFonts w:ascii="Palatino Linotype" w:hAnsi="Palatino Linotype"/>
          <w:sz w:val="24"/>
          <w:szCs w:val="24"/>
        </w:rPr>
        <w:t>Your son/daughter’s Year Teacher</w:t>
      </w:r>
    </w:p>
    <w:p>
      <w:pPr>
        <w:rPr>
          <w:rFonts w:ascii="Palatino Linotype" w:hAnsi="Palatino Linotype"/>
          <w:sz w:val="24"/>
          <w:szCs w:val="24"/>
        </w:rPr>
      </w:pPr>
      <w:r>
        <w:rPr>
          <w:rFonts w:ascii="Palatino Linotype" w:hAnsi="Palatino Linotype"/>
          <w:sz w:val="24"/>
          <w:szCs w:val="24"/>
        </w:rPr>
        <w:t>Mrs C. Henry – Senior Teacher with responsibility for Attendance</w:t>
      </w:r>
    </w:p>
    <w:p>
      <w:pPr>
        <w:rPr>
          <w:rFonts w:ascii="Palatino Linotype" w:hAnsi="Palatino Linotype"/>
          <w:sz w:val="24"/>
          <w:szCs w:val="24"/>
        </w:rPr>
      </w:pPr>
      <w:r>
        <w:rPr>
          <w:rFonts w:ascii="Palatino Linotype" w:hAnsi="Palatino Linotype"/>
          <w:sz w:val="24"/>
          <w:szCs w:val="24"/>
        </w:rPr>
        <w:t>Mr Maxwell – School Principal</w:t>
      </w:r>
    </w:p>
    <w:p>
      <w:pPr>
        <w:rPr>
          <w:rFonts w:ascii="Palatino Linotype" w:hAnsi="Palatino Linotype"/>
          <w:sz w:val="24"/>
          <w:szCs w:val="24"/>
        </w:rPr>
      </w:pPr>
    </w:p>
    <w:p>
      <w:pPr>
        <w:rPr>
          <w:rFonts w:ascii="Palatino Linotype" w:hAnsi="Palatino Linotype"/>
          <w:sz w:val="24"/>
          <w:szCs w:val="24"/>
        </w:rPr>
      </w:pPr>
      <w:r>
        <w:rPr>
          <w:rFonts w:ascii="Palatino Linotype" w:hAnsi="Palatino Linotype"/>
          <w:sz w:val="24"/>
          <w:szCs w:val="24"/>
        </w:rPr>
        <w:t>Date of Policy/Review</w:t>
      </w:r>
    </w:p>
    <w:p>
      <w:pPr>
        <w:rPr>
          <w:rFonts w:ascii="Palatino Linotype" w:hAnsi="Palatino Linotype"/>
          <w:sz w:val="24"/>
          <w:szCs w:val="24"/>
        </w:rPr>
      </w:pPr>
      <w:r>
        <w:rPr>
          <w:rFonts w:ascii="Palatino Linotype" w:hAnsi="Palatino Linotype"/>
          <w:sz w:val="24"/>
          <w:szCs w:val="24"/>
        </w:rPr>
        <w:t>April 2015</w:t>
      </w:r>
    </w:p>
    <w:sectPr>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560"/>
    <w:multiLevelType w:val="hybridMultilevel"/>
    <w:tmpl w:val="5A82B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176184"/>
    <w:multiLevelType w:val="hybridMultilevel"/>
    <w:tmpl w:val="B81C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653C8"/>
    <w:multiLevelType w:val="hybridMultilevel"/>
    <w:tmpl w:val="CB284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870D3"/>
    <w:multiLevelType w:val="hybridMultilevel"/>
    <w:tmpl w:val="3D205158"/>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
    <w:nsid w:val="45005BD1"/>
    <w:multiLevelType w:val="hybridMultilevel"/>
    <w:tmpl w:val="53B2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02CE9"/>
    <w:multiLevelType w:val="hybridMultilevel"/>
    <w:tmpl w:val="3274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F470AD"/>
    <w:multiLevelType w:val="hybridMultilevel"/>
    <w:tmpl w:val="DC80DA48"/>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7">
    <w:nsid w:val="585047B2"/>
    <w:multiLevelType w:val="hybridMultilevel"/>
    <w:tmpl w:val="56625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452B2F"/>
    <w:multiLevelType w:val="hybridMultilevel"/>
    <w:tmpl w:val="E5CE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0"/>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A44C99-8148-430E-A5F3-B6442A05CD7D}"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en-GB"/>
        </a:p>
      </dgm:t>
    </dgm:pt>
    <dgm:pt modelId="{063ACD18-FF14-4F89-A20C-32CE6B02C52F}">
      <dgm:prSet phldrT="[Text]"/>
      <dgm:spPr>
        <a:xfrm rot="5400000">
          <a:off x="-92941" y="93589"/>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F27D5931-EB9C-4381-9B70-7C90D2C9CDCE}" type="parTrans" cxnId="{DBC6F006-9ED9-4490-8AB4-5113E485F29A}">
      <dgm:prSet/>
      <dgm:spPr/>
      <dgm:t>
        <a:bodyPr/>
        <a:lstStyle/>
        <a:p>
          <a:endParaRPr lang="en-GB"/>
        </a:p>
      </dgm:t>
    </dgm:pt>
    <dgm:pt modelId="{95CD41C3-DE53-45D5-A82F-655CB226DF63}" type="sibTrans" cxnId="{DBC6F006-9ED9-4490-8AB4-5113E485F29A}">
      <dgm:prSet/>
      <dgm:spPr/>
      <dgm:t>
        <a:bodyPr/>
        <a:lstStyle/>
        <a:p>
          <a:endParaRPr lang="en-GB"/>
        </a:p>
      </dgm:t>
    </dgm:pt>
    <dgm:pt modelId="{802A2F89-A206-4F0E-B022-11904994ED8F}">
      <dgm:prSet phldrT="[Text]"/>
      <dgm:spPr>
        <a:xfrm rot="5400000">
          <a:off x="2758690" y="-2324316"/>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Parent/Guardian contacts school on the first day of their son's/daughter's absence.</a:t>
          </a:r>
        </a:p>
      </dgm:t>
    </dgm:pt>
    <dgm:pt modelId="{57C8198A-3E08-405A-9F67-8FBEE79E0475}" type="parTrans" cxnId="{CFF9F794-5E3F-49EE-99E1-17A9C5467AA3}">
      <dgm:prSet/>
      <dgm:spPr/>
      <dgm:t>
        <a:bodyPr/>
        <a:lstStyle/>
        <a:p>
          <a:endParaRPr lang="en-GB"/>
        </a:p>
      </dgm:t>
    </dgm:pt>
    <dgm:pt modelId="{1B5B324D-57F8-4C75-B932-8AB8DA65963D}" type="sibTrans" cxnId="{CFF9F794-5E3F-49EE-99E1-17A9C5467AA3}">
      <dgm:prSet/>
      <dgm:spPr/>
      <dgm:t>
        <a:bodyPr/>
        <a:lstStyle/>
        <a:p>
          <a:endParaRPr lang="en-GB"/>
        </a:p>
      </dgm:t>
    </dgm:pt>
    <dgm:pt modelId="{900E498F-8ADF-4AD8-A332-9C98F90862E7}">
      <dgm:prSet phldrT="[Text]"/>
      <dgm:spPr>
        <a:xfrm rot="5400000">
          <a:off x="-92941" y="609488"/>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E4AD7EA4-B674-4734-8478-6E70CCBCC2B2}" type="parTrans" cxnId="{5220E4E4-2193-40C7-9645-C6A37FC203AB}">
      <dgm:prSet/>
      <dgm:spPr/>
      <dgm:t>
        <a:bodyPr/>
        <a:lstStyle/>
        <a:p>
          <a:endParaRPr lang="en-GB"/>
        </a:p>
      </dgm:t>
    </dgm:pt>
    <dgm:pt modelId="{82BE41F7-167B-44F4-8708-C74E2912D9E5}" type="sibTrans" cxnId="{5220E4E4-2193-40C7-9645-C6A37FC203AB}">
      <dgm:prSet/>
      <dgm:spPr/>
      <dgm:t>
        <a:bodyPr/>
        <a:lstStyle/>
        <a:p>
          <a:endParaRPr lang="en-GB"/>
        </a:p>
      </dgm:t>
    </dgm:pt>
    <dgm:pt modelId="{2D4F3AFD-5A11-46F6-AAAD-1EADF6406351}">
      <dgm:prSet phldrT="[Text]"/>
      <dgm:spPr>
        <a:xfrm rot="5400000">
          <a:off x="2758690" y="-1808417"/>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Pupil brings written explanation for absence on first day of return to school.  This may be the pro-forma provided in the school homework diary.</a:t>
          </a:r>
        </a:p>
      </dgm:t>
    </dgm:pt>
    <dgm:pt modelId="{4921441E-DA58-471E-A433-5576EC6D123E}" type="parTrans" cxnId="{348F990F-450C-4F28-ADD5-4EDEB9172F03}">
      <dgm:prSet/>
      <dgm:spPr/>
      <dgm:t>
        <a:bodyPr/>
        <a:lstStyle/>
        <a:p>
          <a:endParaRPr lang="en-GB"/>
        </a:p>
      </dgm:t>
    </dgm:pt>
    <dgm:pt modelId="{36B694D0-0153-4665-A9C3-6A0FA9E90045}" type="sibTrans" cxnId="{348F990F-450C-4F28-ADD5-4EDEB9172F03}">
      <dgm:prSet/>
      <dgm:spPr/>
      <dgm:t>
        <a:bodyPr/>
        <a:lstStyle/>
        <a:p>
          <a:endParaRPr lang="en-GB"/>
        </a:p>
      </dgm:t>
    </dgm:pt>
    <dgm:pt modelId="{C83063A7-0A99-4BCE-91F2-04040AEB3ED7}">
      <dgm:prSet phldrT="[Text]"/>
      <dgm:spPr>
        <a:xfrm rot="5400000">
          <a:off x="-92941" y="1125387"/>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4A840C03-F5BC-44A4-9220-2D7400AB13B5}" type="parTrans" cxnId="{F518A6A3-E651-4097-9607-55B9ECE188DF}">
      <dgm:prSet/>
      <dgm:spPr/>
      <dgm:t>
        <a:bodyPr/>
        <a:lstStyle/>
        <a:p>
          <a:endParaRPr lang="en-GB"/>
        </a:p>
      </dgm:t>
    </dgm:pt>
    <dgm:pt modelId="{554B2846-E124-43CA-AFAB-2B2F35A34F8B}" type="sibTrans" cxnId="{F518A6A3-E651-4097-9607-55B9ECE188DF}">
      <dgm:prSet/>
      <dgm:spPr/>
      <dgm:t>
        <a:bodyPr/>
        <a:lstStyle/>
        <a:p>
          <a:endParaRPr lang="en-GB"/>
        </a:p>
      </dgm:t>
    </dgm:pt>
    <dgm:pt modelId="{787A5363-D6DF-4400-A4AB-5B53AB570FB2}">
      <dgm:prSet phldrT="[Text]"/>
      <dgm:spPr>
        <a:xfrm rot="5400000">
          <a:off x="2758690" y="-1292518"/>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Form Teacher and Year Head liaise in relation to pupils' attendance.</a:t>
          </a:r>
        </a:p>
      </dgm:t>
    </dgm:pt>
    <dgm:pt modelId="{D49C5283-8AF3-4CC8-AEAD-3C6DCC3A9819}" type="parTrans" cxnId="{4633A0B4-3B65-4F30-93D9-4A402214A89E}">
      <dgm:prSet/>
      <dgm:spPr/>
      <dgm:t>
        <a:bodyPr/>
        <a:lstStyle/>
        <a:p>
          <a:endParaRPr lang="en-GB"/>
        </a:p>
      </dgm:t>
    </dgm:pt>
    <dgm:pt modelId="{EAF30C1D-8B00-4EEA-A895-631CA966F7AB}" type="sibTrans" cxnId="{4633A0B4-3B65-4F30-93D9-4A402214A89E}">
      <dgm:prSet/>
      <dgm:spPr/>
      <dgm:t>
        <a:bodyPr/>
        <a:lstStyle/>
        <a:p>
          <a:endParaRPr lang="en-GB"/>
        </a:p>
      </dgm:t>
    </dgm:pt>
    <dgm:pt modelId="{7F8AC2BD-4E67-428D-A9A7-E80B2AF0660D}">
      <dgm:prSet phldrT="[Text]"/>
      <dgm:spPr>
        <a:xfrm rot="5400000">
          <a:off x="2758690" y="-1292518"/>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Contact will be made with home to clarify absence/concerns.</a:t>
          </a:r>
        </a:p>
      </dgm:t>
    </dgm:pt>
    <dgm:pt modelId="{B73353FE-858B-46A4-B9CE-BD71296644D5}" type="parTrans" cxnId="{90131E11-2E5E-4856-AF50-33585ADB7270}">
      <dgm:prSet/>
      <dgm:spPr/>
      <dgm:t>
        <a:bodyPr/>
        <a:lstStyle/>
        <a:p>
          <a:endParaRPr lang="en-GB"/>
        </a:p>
      </dgm:t>
    </dgm:pt>
    <dgm:pt modelId="{26DA9B20-2BA5-411F-A0A2-B17B54D7DEB2}" type="sibTrans" cxnId="{90131E11-2E5E-4856-AF50-33585ADB7270}">
      <dgm:prSet/>
      <dgm:spPr/>
      <dgm:t>
        <a:bodyPr/>
        <a:lstStyle/>
        <a:p>
          <a:endParaRPr lang="en-GB"/>
        </a:p>
      </dgm:t>
    </dgm:pt>
    <dgm:pt modelId="{40FB695C-9EA1-4A3E-AADD-7BC028C1A144}">
      <dgm:prSet/>
      <dgm:spPr>
        <a:xfrm rot="5400000">
          <a:off x="-92941" y="1641286"/>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4</a:t>
          </a:r>
        </a:p>
      </dgm:t>
    </dgm:pt>
    <dgm:pt modelId="{6FEB618D-D41F-4899-89AA-AC0A604D83BB}" type="parTrans" cxnId="{EE439F6F-41CF-46A3-A5F1-0C96047A754C}">
      <dgm:prSet/>
      <dgm:spPr/>
      <dgm:t>
        <a:bodyPr/>
        <a:lstStyle/>
        <a:p>
          <a:endParaRPr lang="en-GB"/>
        </a:p>
      </dgm:t>
    </dgm:pt>
    <dgm:pt modelId="{11C58E0B-1B93-4B75-B573-33237BA33D3B}" type="sibTrans" cxnId="{EE439F6F-41CF-46A3-A5F1-0C96047A754C}">
      <dgm:prSet/>
      <dgm:spPr/>
      <dgm:t>
        <a:bodyPr/>
        <a:lstStyle/>
        <a:p>
          <a:endParaRPr lang="en-GB"/>
        </a:p>
      </dgm:t>
    </dgm:pt>
    <dgm:pt modelId="{E1AC9314-99E5-4552-8199-12F9BBE5EAB4}">
      <dgm:prSet/>
      <dgm:spPr>
        <a:xfrm rot="5400000">
          <a:off x="2758690" y="-776618"/>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Year Head liaises with Senior Teacher with responsibility for attendance.</a:t>
          </a:r>
        </a:p>
      </dgm:t>
    </dgm:pt>
    <dgm:pt modelId="{6B137E8B-E9D2-4E4D-B18D-5A425FA47CEF}" type="parTrans" cxnId="{C3A5B854-E2CD-4933-827C-BE343D433DA5}">
      <dgm:prSet/>
      <dgm:spPr/>
      <dgm:t>
        <a:bodyPr/>
        <a:lstStyle/>
        <a:p>
          <a:endParaRPr lang="en-GB"/>
        </a:p>
      </dgm:t>
    </dgm:pt>
    <dgm:pt modelId="{F4DA03DE-A6EF-4D9F-9177-77316C902B6E}" type="sibTrans" cxnId="{C3A5B854-E2CD-4933-827C-BE343D433DA5}">
      <dgm:prSet/>
      <dgm:spPr/>
      <dgm:t>
        <a:bodyPr/>
        <a:lstStyle/>
        <a:p>
          <a:endParaRPr lang="en-GB"/>
        </a:p>
      </dgm:t>
    </dgm:pt>
    <dgm:pt modelId="{CBC3D5EB-B618-4678-B224-91DFDD8571CC}">
      <dgm:prSet/>
      <dgm:spPr>
        <a:xfrm rot="5400000">
          <a:off x="2758690" y="-776618"/>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9D4B1C2-5EC8-410D-A421-6CA068775EC6}" type="parTrans" cxnId="{BB2090EC-AA2B-4F33-B45B-6DC9DD83A9DE}">
      <dgm:prSet/>
      <dgm:spPr/>
      <dgm:t>
        <a:bodyPr/>
        <a:lstStyle/>
        <a:p>
          <a:endParaRPr lang="en-GB"/>
        </a:p>
      </dgm:t>
    </dgm:pt>
    <dgm:pt modelId="{61F17BB4-731B-408B-AE90-FE72F17FD841}" type="sibTrans" cxnId="{BB2090EC-AA2B-4F33-B45B-6DC9DD83A9DE}">
      <dgm:prSet/>
      <dgm:spPr/>
      <dgm:t>
        <a:bodyPr/>
        <a:lstStyle/>
        <a:p>
          <a:endParaRPr lang="en-GB"/>
        </a:p>
      </dgm:t>
    </dgm:pt>
    <dgm:pt modelId="{FD25CA54-D464-43CA-8269-36D2818CA92E}">
      <dgm:prSet/>
      <dgm:spPr>
        <a:xfrm rot="5400000">
          <a:off x="2758690" y="-776618"/>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Teacher sends letter/contacts home if attendance is below 90%</a:t>
          </a:r>
        </a:p>
      </dgm:t>
    </dgm:pt>
    <dgm:pt modelId="{7E0FA7AB-08EE-4330-A732-9ACC913F5BE2}" type="parTrans" cxnId="{E8829944-B5F9-4437-80F7-C60C4AD51E2A}">
      <dgm:prSet/>
      <dgm:spPr/>
      <dgm:t>
        <a:bodyPr/>
        <a:lstStyle/>
        <a:p>
          <a:endParaRPr lang="en-GB"/>
        </a:p>
      </dgm:t>
    </dgm:pt>
    <dgm:pt modelId="{8BDDF3BF-7307-46A7-9CB7-F6BE11E105B8}" type="sibTrans" cxnId="{E8829944-B5F9-4437-80F7-C60C4AD51E2A}">
      <dgm:prSet/>
      <dgm:spPr/>
      <dgm:t>
        <a:bodyPr/>
        <a:lstStyle/>
        <a:p>
          <a:endParaRPr lang="en-GB"/>
        </a:p>
      </dgm:t>
    </dgm:pt>
    <dgm:pt modelId="{393EF13E-3DF1-4DFA-9146-A772522B4A3E}">
      <dgm:prSet/>
      <dgm:spPr>
        <a:xfrm rot="5400000">
          <a:off x="-92941" y="2157185"/>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5</a:t>
          </a:r>
        </a:p>
      </dgm:t>
    </dgm:pt>
    <dgm:pt modelId="{0D3F8BA2-25CF-4F6E-B292-C1B272D8D685}" type="parTrans" cxnId="{AB56738E-3AC2-4832-A8E8-5FCAE4E1EEAF}">
      <dgm:prSet/>
      <dgm:spPr/>
      <dgm:t>
        <a:bodyPr/>
        <a:lstStyle/>
        <a:p>
          <a:endParaRPr lang="en-GB"/>
        </a:p>
      </dgm:t>
    </dgm:pt>
    <dgm:pt modelId="{1E9F5442-CF53-43CC-8C42-4692D483C51C}" type="sibTrans" cxnId="{AB56738E-3AC2-4832-A8E8-5FCAE4E1EEAF}">
      <dgm:prSet/>
      <dgm:spPr/>
      <dgm:t>
        <a:bodyPr/>
        <a:lstStyle/>
        <a:p>
          <a:endParaRPr lang="en-GB"/>
        </a:p>
      </dgm:t>
    </dgm:pt>
    <dgm:pt modelId="{19C3062B-1B71-4C33-8660-A3DF4EB15B67}">
      <dgm:prSet/>
      <dgm:spPr>
        <a:xfrm rot="5400000">
          <a:off x="2758690" y="-26071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Teacher liaises with Education Welfare Officer.</a:t>
          </a:r>
        </a:p>
      </dgm:t>
    </dgm:pt>
    <dgm:pt modelId="{8BB3A9F7-91FC-4C84-BF6B-14C29F55A107}" type="parTrans" cxnId="{B1811B95-D5A2-409A-BCDF-C89215B10751}">
      <dgm:prSet/>
      <dgm:spPr/>
      <dgm:t>
        <a:bodyPr/>
        <a:lstStyle/>
        <a:p>
          <a:endParaRPr lang="en-GB"/>
        </a:p>
      </dgm:t>
    </dgm:pt>
    <dgm:pt modelId="{07775C19-C80C-45D2-935A-6B650A67977F}" type="sibTrans" cxnId="{B1811B95-D5A2-409A-BCDF-C89215B10751}">
      <dgm:prSet/>
      <dgm:spPr/>
      <dgm:t>
        <a:bodyPr/>
        <a:lstStyle/>
        <a:p>
          <a:endParaRPr lang="en-GB"/>
        </a:p>
      </dgm:t>
    </dgm:pt>
    <dgm:pt modelId="{F3649090-17E2-43F4-84D3-051DB49A1D83}">
      <dgm:prSet/>
      <dgm:spPr>
        <a:xfrm rot="5400000">
          <a:off x="2758690" y="-26071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 referral may be made if attendance is less than 85%.</a:t>
          </a:r>
        </a:p>
      </dgm:t>
    </dgm:pt>
    <dgm:pt modelId="{05B9233C-A538-4948-A222-0CD81DE9064C}" type="parTrans" cxnId="{F6E368F2-A775-4EF4-8B9B-CE00A3C2E18B}">
      <dgm:prSet/>
      <dgm:spPr/>
      <dgm:t>
        <a:bodyPr/>
        <a:lstStyle/>
        <a:p>
          <a:endParaRPr lang="en-GB"/>
        </a:p>
      </dgm:t>
    </dgm:pt>
    <dgm:pt modelId="{453C28F1-7171-4D62-9522-98C752E5803A}" type="sibTrans" cxnId="{F6E368F2-A775-4EF4-8B9B-CE00A3C2E18B}">
      <dgm:prSet/>
      <dgm:spPr/>
      <dgm:t>
        <a:bodyPr/>
        <a:lstStyle/>
        <a:p>
          <a:endParaRPr lang="en-GB"/>
        </a:p>
      </dgm:t>
    </dgm:pt>
    <dgm:pt modelId="{532FDB6F-34A2-42E7-B729-0F8A2BE03772}">
      <dgm:prSet/>
      <dgm:spPr>
        <a:xfrm rot="5400000">
          <a:off x="-92941" y="2673084"/>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6</a:t>
          </a:r>
        </a:p>
      </dgm:t>
    </dgm:pt>
    <dgm:pt modelId="{D8C5F3D5-4381-475C-B54D-C5C60A6FF07D}" type="parTrans" cxnId="{A9F167FD-357A-4405-9F43-C9E393D1A916}">
      <dgm:prSet/>
      <dgm:spPr/>
      <dgm:t>
        <a:bodyPr/>
        <a:lstStyle/>
        <a:p>
          <a:endParaRPr lang="en-GB"/>
        </a:p>
      </dgm:t>
    </dgm:pt>
    <dgm:pt modelId="{62DAD2FB-2129-473E-BB17-D23DCBC93C12}" type="sibTrans" cxnId="{A9F167FD-357A-4405-9F43-C9E393D1A916}">
      <dgm:prSet/>
      <dgm:spPr/>
      <dgm:t>
        <a:bodyPr/>
        <a:lstStyle/>
        <a:p>
          <a:endParaRPr lang="en-GB"/>
        </a:p>
      </dgm:t>
    </dgm:pt>
    <dgm:pt modelId="{E7FFD22F-A35B-41E7-9459-D1C116353A01}">
      <dgm:prSet/>
      <dgm:spPr>
        <a:xfrm rot="5400000">
          <a:off x="2758690" y="25517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Teacher liaises with Principal and Governors.</a:t>
          </a:r>
        </a:p>
      </dgm:t>
    </dgm:pt>
    <dgm:pt modelId="{6229B9B8-D56F-415E-A6AB-A6E1C53BF990}" type="parTrans" cxnId="{7E942612-18C9-48AC-A394-94E53FF2C170}">
      <dgm:prSet/>
      <dgm:spPr/>
      <dgm:t>
        <a:bodyPr/>
        <a:lstStyle/>
        <a:p>
          <a:endParaRPr lang="en-GB"/>
        </a:p>
      </dgm:t>
    </dgm:pt>
    <dgm:pt modelId="{70D01123-51B8-4A98-964A-EC617B07D968}" type="sibTrans" cxnId="{7E942612-18C9-48AC-A394-94E53FF2C170}">
      <dgm:prSet/>
      <dgm:spPr/>
      <dgm:t>
        <a:bodyPr/>
        <a:lstStyle/>
        <a:p>
          <a:endParaRPr lang="en-GB"/>
        </a:p>
      </dgm:t>
    </dgm:pt>
    <dgm:pt modelId="{FFE8236A-F6B4-4138-823A-8BC08CAF1D6C}">
      <dgm:prSet/>
      <dgm:spPr>
        <a:xfrm rot="5400000">
          <a:off x="2758690" y="25517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Monitoring/Evaluation and Review of Attendance Policy.</a:t>
          </a:r>
        </a:p>
      </dgm:t>
    </dgm:pt>
    <dgm:pt modelId="{A1C188B7-2EE2-455F-8521-D97DB767468D}" type="parTrans" cxnId="{6C1D36BC-BE9D-49B6-BE65-1A44B926FE53}">
      <dgm:prSet/>
      <dgm:spPr/>
      <dgm:t>
        <a:bodyPr/>
        <a:lstStyle/>
        <a:p>
          <a:endParaRPr lang="en-GB"/>
        </a:p>
      </dgm:t>
    </dgm:pt>
    <dgm:pt modelId="{926E7E66-3B75-4B99-8AD3-3372D3C1E738}" type="sibTrans" cxnId="{6C1D36BC-BE9D-49B6-BE65-1A44B926FE53}">
      <dgm:prSet/>
      <dgm:spPr/>
      <dgm:t>
        <a:bodyPr/>
        <a:lstStyle/>
        <a:p>
          <a:endParaRPr lang="en-GB"/>
        </a:p>
      </dgm:t>
    </dgm:pt>
    <dgm:pt modelId="{2B1A5D32-C48B-41A0-9D9F-7748455DCF7C}">
      <dgm:prSet/>
      <dgm:spPr>
        <a:xfrm rot="5400000">
          <a:off x="2758690" y="-260719"/>
          <a:ext cx="402745" cy="50526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EWO works with school and family to support improved atendance.</a:t>
          </a:r>
        </a:p>
      </dgm:t>
    </dgm:pt>
    <dgm:pt modelId="{9626AFF2-DD76-4BB5-8BD8-36BE30D6DBC5}" type="parTrans" cxnId="{75C5C207-322D-45F0-9B3E-9CCBB5948006}">
      <dgm:prSet/>
      <dgm:spPr/>
      <dgm:t>
        <a:bodyPr/>
        <a:lstStyle/>
        <a:p>
          <a:endParaRPr lang="en-GB"/>
        </a:p>
      </dgm:t>
    </dgm:pt>
    <dgm:pt modelId="{94A06E38-5C64-4CFE-99B1-A4B11D9BB52D}" type="sibTrans" cxnId="{75C5C207-322D-45F0-9B3E-9CCBB5948006}">
      <dgm:prSet/>
      <dgm:spPr/>
      <dgm:t>
        <a:bodyPr/>
        <a:lstStyle/>
        <a:p>
          <a:endParaRPr lang="en-GB"/>
        </a:p>
      </dgm:t>
    </dgm:pt>
    <dgm:pt modelId="{1D24B81A-C50F-4855-858B-525712301914}" type="pres">
      <dgm:prSet presAssocID="{3DA44C99-8148-430E-A5F3-B6442A05CD7D}" presName="linearFlow" presStyleCnt="0">
        <dgm:presLayoutVars>
          <dgm:dir/>
          <dgm:animLvl val="lvl"/>
          <dgm:resizeHandles val="exact"/>
        </dgm:presLayoutVars>
      </dgm:prSet>
      <dgm:spPr/>
      <dgm:t>
        <a:bodyPr/>
        <a:lstStyle/>
        <a:p>
          <a:endParaRPr lang="en-GB"/>
        </a:p>
      </dgm:t>
    </dgm:pt>
    <dgm:pt modelId="{0455401C-66E6-41FA-A600-C06608F31DD0}" type="pres">
      <dgm:prSet presAssocID="{063ACD18-FF14-4F89-A20C-32CE6B02C52F}" presName="composite" presStyleCnt="0"/>
      <dgm:spPr/>
    </dgm:pt>
    <dgm:pt modelId="{E3FE3F19-FFC6-42AB-B9B3-E70E9B422A4E}" type="pres">
      <dgm:prSet presAssocID="{063ACD18-FF14-4F89-A20C-32CE6B02C52F}" presName="parentText" presStyleLbl="alignNode1" presStyleIdx="0" presStyleCnt="6" custLinFactNeighborX="0" custLinFactNeighborY="-3009">
        <dgm:presLayoutVars>
          <dgm:chMax val="1"/>
          <dgm:bulletEnabled val="1"/>
        </dgm:presLayoutVars>
      </dgm:prSet>
      <dgm:spPr>
        <a:prstGeom prst="chevron">
          <a:avLst/>
        </a:prstGeom>
      </dgm:spPr>
      <dgm:t>
        <a:bodyPr/>
        <a:lstStyle/>
        <a:p>
          <a:endParaRPr lang="en-GB"/>
        </a:p>
      </dgm:t>
    </dgm:pt>
    <dgm:pt modelId="{86CB7879-8764-4823-91FD-1AB6D698F158}" type="pres">
      <dgm:prSet presAssocID="{063ACD18-FF14-4F89-A20C-32CE6B02C52F}" presName="descendantText" presStyleLbl="alignAcc1" presStyleIdx="0" presStyleCnt="6" custLinFactNeighborX="0" custLinFactNeighborY="-367">
        <dgm:presLayoutVars>
          <dgm:bulletEnabled val="1"/>
        </dgm:presLayoutVars>
      </dgm:prSet>
      <dgm:spPr>
        <a:prstGeom prst="round2SameRect">
          <a:avLst/>
        </a:prstGeom>
      </dgm:spPr>
      <dgm:t>
        <a:bodyPr/>
        <a:lstStyle/>
        <a:p>
          <a:endParaRPr lang="en-GB"/>
        </a:p>
      </dgm:t>
    </dgm:pt>
    <dgm:pt modelId="{913DD349-1F73-4263-A7FE-32A304E40450}" type="pres">
      <dgm:prSet presAssocID="{95CD41C3-DE53-45D5-A82F-655CB226DF63}" presName="sp" presStyleCnt="0"/>
      <dgm:spPr/>
    </dgm:pt>
    <dgm:pt modelId="{B735C324-529C-48EB-B34A-032194770E72}" type="pres">
      <dgm:prSet presAssocID="{900E498F-8ADF-4AD8-A332-9C98F90862E7}" presName="composite" presStyleCnt="0"/>
      <dgm:spPr/>
    </dgm:pt>
    <dgm:pt modelId="{C093D0A3-CBFE-420E-A938-FFCFBAB862C9}" type="pres">
      <dgm:prSet presAssocID="{900E498F-8ADF-4AD8-A332-9C98F90862E7}" presName="parentText" presStyleLbl="alignNode1" presStyleIdx="1" presStyleCnt="6">
        <dgm:presLayoutVars>
          <dgm:chMax val="1"/>
          <dgm:bulletEnabled val="1"/>
        </dgm:presLayoutVars>
      </dgm:prSet>
      <dgm:spPr>
        <a:prstGeom prst="chevron">
          <a:avLst/>
        </a:prstGeom>
      </dgm:spPr>
      <dgm:t>
        <a:bodyPr/>
        <a:lstStyle/>
        <a:p>
          <a:endParaRPr lang="en-GB"/>
        </a:p>
      </dgm:t>
    </dgm:pt>
    <dgm:pt modelId="{43232A2C-8455-4183-ACBD-AA091A6FD2E5}" type="pres">
      <dgm:prSet presAssocID="{900E498F-8ADF-4AD8-A332-9C98F90862E7}" presName="descendantText" presStyleLbl="alignAcc1" presStyleIdx="1" presStyleCnt="6">
        <dgm:presLayoutVars>
          <dgm:bulletEnabled val="1"/>
        </dgm:presLayoutVars>
      </dgm:prSet>
      <dgm:spPr>
        <a:prstGeom prst="round2SameRect">
          <a:avLst/>
        </a:prstGeom>
      </dgm:spPr>
      <dgm:t>
        <a:bodyPr/>
        <a:lstStyle/>
        <a:p>
          <a:endParaRPr lang="en-GB"/>
        </a:p>
      </dgm:t>
    </dgm:pt>
    <dgm:pt modelId="{7C0148D8-D93D-485B-B79E-899A5529370B}" type="pres">
      <dgm:prSet presAssocID="{82BE41F7-167B-44F4-8708-C74E2912D9E5}" presName="sp" presStyleCnt="0"/>
      <dgm:spPr/>
    </dgm:pt>
    <dgm:pt modelId="{00E7BCBC-44FE-48D9-9FA8-856E276ECFA3}" type="pres">
      <dgm:prSet presAssocID="{C83063A7-0A99-4BCE-91F2-04040AEB3ED7}" presName="composite" presStyleCnt="0"/>
      <dgm:spPr/>
    </dgm:pt>
    <dgm:pt modelId="{2EBF55F9-0E98-4A2B-AABB-C5EDEC3B35CE}" type="pres">
      <dgm:prSet presAssocID="{C83063A7-0A99-4BCE-91F2-04040AEB3ED7}" presName="parentText" presStyleLbl="alignNode1" presStyleIdx="2" presStyleCnt="6">
        <dgm:presLayoutVars>
          <dgm:chMax val="1"/>
          <dgm:bulletEnabled val="1"/>
        </dgm:presLayoutVars>
      </dgm:prSet>
      <dgm:spPr>
        <a:prstGeom prst="chevron">
          <a:avLst/>
        </a:prstGeom>
      </dgm:spPr>
      <dgm:t>
        <a:bodyPr/>
        <a:lstStyle/>
        <a:p>
          <a:endParaRPr lang="en-GB"/>
        </a:p>
      </dgm:t>
    </dgm:pt>
    <dgm:pt modelId="{DC2E484B-680C-4373-A836-37B0DE6FA0DC}" type="pres">
      <dgm:prSet presAssocID="{C83063A7-0A99-4BCE-91F2-04040AEB3ED7}" presName="descendantText" presStyleLbl="alignAcc1" presStyleIdx="2" presStyleCnt="6">
        <dgm:presLayoutVars>
          <dgm:bulletEnabled val="1"/>
        </dgm:presLayoutVars>
      </dgm:prSet>
      <dgm:spPr>
        <a:prstGeom prst="round2SameRect">
          <a:avLst/>
        </a:prstGeom>
      </dgm:spPr>
      <dgm:t>
        <a:bodyPr/>
        <a:lstStyle/>
        <a:p>
          <a:endParaRPr lang="en-GB"/>
        </a:p>
      </dgm:t>
    </dgm:pt>
    <dgm:pt modelId="{EBC37564-4044-41C4-ADD1-281140C05EAA}" type="pres">
      <dgm:prSet presAssocID="{554B2846-E124-43CA-AFAB-2B2F35A34F8B}" presName="sp" presStyleCnt="0"/>
      <dgm:spPr/>
    </dgm:pt>
    <dgm:pt modelId="{515055F6-2FBE-4C0A-9050-F380BF2F0AA0}" type="pres">
      <dgm:prSet presAssocID="{40FB695C-9EA1-4A3E-AADD-7BC028C1A144}" presName="composite" presStyleCnt="0"/>
      <dgm:spPr/>
    </dgm:pt>
    <dgm:pt modelId="{240B241B-5A96-489B-A740-1E1EE1E436B7}" type="pres">
      <dgm:prSet presAssocID="{40FB695C-9EA1-4A3E-AADD-7BC028C1A144}" presName="parentText" presStyleLbl="alignNode1" presStyleIdx="3" presStyleCnt="6">
        <dgm:presLayoutVars>
          <dgm:chMax val="1"/>
          <dgm:bulletEnabled val="1"/>
        </dgm:presLayoutVars>
      </dgm:prSet>
      <dgm:spPr>
        <a:prstGeom prst="chevron">
          <a:avLst/>
        </a:prstGeom>
      </dgm:spPr>
      <dgm:t>
        <a:bodyPr/>
        <a:lstStyle/>
        <a:p>
          <a:endParaRPr lang="en-GB"/>
        </a:p>
      </dgm:t>
    </dgm:pt>
    <dgm:pt modelId="{BB084E78-F6C4-475F-A643-147DD40AE486}" type="pres">
      <dgm:prSet presAssocID="{40FB695C-9EA1-4A3E-AADD-7BC028C1A144}" presName="descendantText" presStyleLbl="alignAcc1" presStyleIdx="3" presStyleCnt="6">
        <dgm:presLayoutVars>
          <dgm:bulletEnabled val="1"/>
        </dgm:presLayoutVars>
      </dgm:prSet>
      <dgm:spPr>
        <a:prstGeom prst="round2SameRect">
          <a:avLst/>
        </a:prstGeom>
      </dgm:spPr>
      <dgm:t>
        <a:bodyPr/>
        <a:lstStyle/>
        <a:p>
          <a:endParaRPr lang="en-GB"/>
        </a:p>
      </dgm:t>
    </dgm:pt>
    <dgm:pt modelId="{80A4BF89-40DA-45A5-8FE2-4AA2DD843063}" type="pres">
      <dgm:prSet presAssocID="{11C58E0B-1B93-4B75-B573-33237BA33D3B}" presName="sp" presStyleCnt="0"/>
      <dgm:spPr/>
    </dgm:pt>
    <dgm:pt modelId="{D03F9693-F99C-416F-A899-925313C25287}" type="pres">
      <dgm:prSet presAssocID="{393EF13E-3DF1-4DFA-9146-A772522B4A3E}" presName="composite" presStyleCnt="0"/>
      <dgm:spPr/>
    </dgm:pt>
    <dgm:pt modelId="{86BCD4AD-6B4E-4979-A419-EBF3E5B0F8D0}" type="pres">
      <dgm:prSet presAssocID="{393EF13E-3DF1-4DFA-9146-A772522B4A3E}" presName="parentText" presStyleLbl="alignNode1" presStyleIdx="4" presStyleCnt="6">
        <dgm:presLayoutVars>
          <dgm:chMax val="1"/>
          <dgm:bulletEnabled val="1"/>
        </dgm:presLayoutVars>
      </dgm:prSet>
      <dgm:spPr>
        <a:prstGeom prst="chevron">
          <a:avLst/>
        </a:prstGeom>
      </dgm:spPr>
      <dgm:t>
        <a:bodyPr/>
        <a:lstStyle/>
        <a:p>
          <a:endParaRPr lang="en-GB"/>
        </a:p>
      </dgm:t>
    </dgm:pt>
    <dgm:pt modelId="{9256573D-FC62-4A41-8AB6-CB0B19E30BCA}" type="pres">
      <dgm:prSet presAssocID="{393EF13E-3DF1-4DFA-9146-A772522B4A3E}" presName="descendantText" presStyleLbl="alignAcc1" presStyleIdx="4" presStyleCnt="6">
        <dgm:presLayoutVars>
          <dgm:bulletEnabled val="1"/>
        </dgm:presLayoutVars>
      </dgm:prSet>
      <dgm:spPr>
        <a:prstGeom prst="round2SameRect">
          <a:avLst/>
        </a:prstGeom>
      </dgm:spPr>
      <dgm:t>
        <a:bodyPr/>
        <a:lstStyle/>
        <a:p>
          <a:endParaRPr lang="en-GB"/>
        </a:p>
      </dgm:t>
    </dgm:pt>
    <dgm:pt modelId="{1930B859-A483-4DDF-955B-69648E20684E}" type="pres">
      <dgm:prSet presAssocID="{1E9F5442-CF53-43CC-8C42-4692D483C51C}" presName="sp" presStyleCnt="0"/>
      <dgm:spPr/>
    </dgm:pt>
    <dgm:pt modelId="{8C0CAA47-DA4F-422D-B790-9BA30A938062}" type="pres">
      <dgm:prSet presAssocID="{532FDB6F-34A2-42E7-B729-0F8A2BE03772}" presName="composite" presStyleCnt="0"/>
      <dgm:spPr/>
    </dgm:pt>
    <dgm:pt modelId="{78EDE40F-FF06-4126-91C7-280D6AE11D9D}" type="pres">
      <dgm:prSet presAssocID="{532FDB6F-34A2-42E7-B729-0F8A2BE03772}" presName="parentText" presStyleLbl="alignNode1" presStyleIdx="5" presStyleCnt="6">
        <dgm:presLayoutVars>
          <dgm:chMax val="1"/>
          <dgm:bulletEnabled val="1"/>
        </dgm:presLayoutVars>
      </dgm:prSet>
      <dgm:spPr>
        <a:prstGeom prst="chevron">
          <a:avLst/>
        </a:prstGeom>
      </dgm:spPr>
      <dgm:t>
        <a:bodyPr/>
        <a:lstStyle/>
        <a:p>
          <a:endParaRPr lang="en-GB"/>
        </a:p>
      </dgm:t>
    </dgm:pt>
    <dgm:pt modelId="{713B14E6-74FA-47C1-8D81-A52520C5684A}" type="pres">
      <dgm:prSet presAssocID="{532FDB6F-34A2-42E7-B729-0F8A2BE03772}" presName="descendantText" presStyleLbl="alignAcc1" presStyleIdx="5" presStyleCnt="6">
        <dgm:presLayoutVars>
          <dgm:bulletEnabled val="1"/>
        </dgm:presLayoutVars>
      </dgm:prSet>
      <dgm:spPr>
        <a:prstGeom prst="round2SameRect">
          <a:avLst/>
        </a:prstGeom>
      </dgm:spPr>
      <dgm:t>
        <a:bodyPr/>
        <a:lstStyle/>
        <a:p>
          <a:endParaRPr lang="en-GB"/>
        </a:p>
      </dgm:t>
    </dgm:pt>
  </dgm:ptLst>
  <dgm:cxnLst>
    <dgm:cxn modelId="{62344357-7DB0-41D4-8829-AFA00648A207}" type="presOf" srcId="{532FDB6F-34A2-42E7-B729-0F8A2BE03772}" destId="{78EDE40F-FF06-4126-91C7-280D6AE11D9D}" srcOrd="0" destOrd="0" presId="urn:microsoft.com/office/officeart/2005/8/layout/chevron2"/>
    <dgm:cxn modelId="{B1B81FCF-64A7-46E1-854F-3B5F1BBD62B4}" type="presOf" srcId="{E7FFD22F-A35B-41E7-9459-D1C116353A01}" destId="{713B14E6-74FA-47C1-8D81-A52520C5684A}" srcOrd="0" destOrd="0" presId="urn:microsoft.com/office/officeart/2005/8/layout/chevron2"/>
    <dgm:cxn modelId="{21631BFF-16D5-4844-ABAB-E2BDCA819340}" type="presOf" srcId="{FD25CA54-D464-43CA-8269-36D2818CA92E}" destId="{BB084E78-F6C4-475F-A643-147DD40AE486}" srcOrd="0" destOrd="1" presId="urn:microsoft.com/office/officeart/2005/8/layout/chevron2"/>
    <dgm:cxn modelId="{EE439F6F-41CF-46A3-A5F1-0C96047A754C}" srcId="{3DA44C99-8148-430E-A5F3-B6442A05CD7D}" destId="{40FB695C-9EA1-4A3E-AADD-7BC028C1A144}" srcOrd="3" destOrd="0" parTransId="{6FEB618D-D41F-4899-89AA-AC0A604D83BB}" sibTransId="{11C58E0B-1B93-4B75-B573-33237BA33D3B}"/>
    <dgm:cxn modelId="{A9F167FD-357A-4405-9F43-C9E393D1A916}" srcId="{3DA44C99-8148-430E-A5F3-B6442A05CD7D}" destId="{532FDB6F-34A2-42E7-B729-0F8A2BE03772}" srcOrd="5" destOrd="0" parTransId="{D8C5F3D5-4381-475C-B54D-C5C60A6FF07D}" sibTransId="{62DAD2FB-2129-473E-BB17-D23DCBC93C12}"/>
    <dgm:cxn modelId="{2EB5F02F-0216-41A8-8BEF-A3901872768C}" type="presOf" srcId="{063ACD18-FF14-4F89-A20C-32CE6B02C52F}" destId="{E3FE3F19-FFC6-42AB-B9B3-E70E9B422A4E}" srcOrd="0" destOrd="0" presId="urn:microsoft.com/office/officeart/2005/8/layout/chevron2"/>
    <dgm:cxn modelId="{D9058014-962B-4D7A-B8A3-8D7FC5C795E9}" type="presOf" srcId="{787A5363-D6DF-4400-A4AB-5B53AB570FB2}" destId="{DC2E484B-680C-4373-A836-37B0DE6FA0DC}" srcOrd="0" destOrd="0" presId="urn:microsoft.com/office/officeart/2005/8/layout/chevron2"/>
    <dgm:cxn modelId="{1E91644E-1D4F-4940-A691-C7EB4BFDEA8E}" type="presOf" srcId="{C83063A7-0A99-4BCE-91F2-04040AEB3ED7}" destId="{2EBF55F9-0E98-4A2B-AABB-C5EDEC3B35CE}" srcOrd="0" destOrd="0" presId="urn:microsoft.com/office/officeart/2005/8/layout/chevron2"/>
    <dgm:cxn modelId="{CFF9F794-5E3F-49EE-99E1-17A9C5467AA3}" srcId="{063ACD18-FF14-4F89-A20C-32CE6B02C52F}" destId="{802A2F89-A206-4F0E-B022-11904994ED8F}" srcOrd="0" destOrd="0" parTransId="{57C8198A-3E08-405A-9F67-8FBEE79E0475}" sibTransId="{1B5B324D-57F8-4C75-B932-8AB8DA65963D}"/>
    <dgm:cxn modelId="{7C89F964-6764-42C7-A211-0B552F21E7CE}" type="presOf" srcId="{2B1A5D32-C48B-41A0-9D9F-7748455DCF7C}" destId="{9256573D-FC62-4A41-8AB6-CB0B19E30BCA}" srcOrd="0" destOrd="2" presId="urn:microsoft.com/office/officeart/2005/8/layout/chevron2"/>
    <dgm:cxn modelId="{97A8E62B-42A9-4478-84DC-BBD240670C9C}" type="presOf" srcId="{7F8AC2BD-4E67-428D-A9A7-E80B2AF0660D}" destId="{DC2E484B-680C-4373-A836-37B0DE6FA0DC}" srcOrd="0" destOrd="1" presId="urn:microsoft.com/office/officeart/2005/8/layout/chevron2"/>
    <dgm:cxn modelId="{39FCFC28-4967-4490-96E8-1DC2732A675C}" type="presOf" srcId="{802A2F89-A206-4F0E-B022-11904994ED8F}" destId="{86CB7879-8764-4823-91FD-1AB6D698F158}" srcOrd="0" destOrd="0" presId="urn:microsoft.com/office/officeart/2005/8/layout/chevron2"/>
    <dgm:cxn modelId="{348F990F-450C-4F28-ADD5-4EDEB9172F03}" srcId="{900E498F-8ADF-4AD8-A332-9C98F90862E7}" destId="{2D4F3AFD-5A11-46F6-AAAD-1EADF6406351}" srcOrd="0" destOrd="0" parTransId="{4921441E-DA58-471E-A433-5576EC6D123E}" sibTransId="{36B694D0-0153-4665-A9C3-6A0FA9E90045}"/>
    <dgm:cxn modelId="{A9C8EF0D-42C5-4DA2-A42D-C1D3355C3D71}" type="presOf" srcId="{2D4F3AFD-5A11-46F6-AAAD-1EADF6406351}" destId="{43232A2C-8455-4183-ACBD-AA091A6FD2E5}" srcOrd="0" destOrd="0" presId="urn:microsoft.com/office/officeart/2005/8/layout/chevron2"/>
    <dgm:cxn modelId="{7E942612-18C9-48AC-A394-94E53FF2C170}" srcId="{532FDB6F-34A2-42E7-B729-0F8A2BE03772}" destId="{E7FFD22F-A35B-41E7-9459-D1C116353A01}" srcOrd="0" destOrd="0" parTransId="{6229B9B8-D56F-415E-A6AB-A6E1C53BF990}" sibTransId="{70D01123-51B8-4A98-964A-EC617B07D968}"/>
    <dgm:cxn modelId="{B1811B95-D5A2-409A-BCDF-C89215B10751}" srcId="{393EF13E-3DF1-4DFA-9146-A772522B4A3E}" destId="{19C3062B-1B71-4C33-8660-A3DF4EB15B67}" srcOrd="0" destOrd="0" parTransId="{8BB3A9F7-91FC-4C84-BF6B-14C29F55A107}" sibTransId="{07775C19-C80C-45D2-935A-6B650A67977F}"/>
    <dgm:cxn modelId="{75C5C207-322D-45F0-9B3E-9CCBB5948006}" srcId="{393EF13E-3DF1-4DFA-9146-A772522B4A3E}" destId="{2B1A5D32-C48B-41A0-9D9F-7748455DCF7C}" srcOrd="2" destOrd="0" parTransId="{9626AFF2-DD76-4BB5-8BD8-36BE30D6DBC5}" sibTransId="{94A06E38-5C64-4CFE-99B1-A4B11D9BB52D}"/>
    <dgm:cxn modelId="{B993125A-F95B-45ED-98A9-1DB5AD797C74}" type="presOf" srcId="{19C3062B-1B71-4C33-8660-A3DF4EB15B67}" destId="{9256573D-FC62-4A41-8AB6-CB0B19E30BCA}" srcOrd="0" destOrd="0" presId="urn:microsoft.com/office/officeart/2005/8/layout/chevron2"/>
    <dgm:cxn modelId="{DD3D9B2A-35FD-47AE-B5C6-951C618BE203}" type="presOf" srcId="{CBC3D5EB-B618-4678-B224-91DFDD8571CC}" destId="{BB084E78-F6C4-475F-A643-147DD40AE486}" srcOrd="0" destOrd="2" presId="urn:microsoft.com/office/officeart/2005/8/layout/chevron2"/>
    <dgm:cxn modelId="{8AE36126-A486-4ED0-A482-020F1B6CE625}" type="presOf" srcId="{40FB695C-9EA1-4A3E-AADD-7BC028C1A144}" destId="{240B241B-5A96-489B-A740-1E1EE1E436B7}" srcOrd="0" destOrd="0" presId="urn:microsoft.com/office/officeart/2005/8/layout/chevron2"/>
    <dgm:cxn modelId="{E8829944-B5F9-4437-80F7-C60C4AD51E2A}" srcId="{40FB695C-9EA1-4A3E-AADD-7BC028C1A144}" destId="{FD25CA54-D464-43CA-8269-36D2818CA92E}" srcOrd="1" destOrd="0" parTransId="{7E0FA7AB-08EE-4330-A732-9ACC913F5BE2}" sibTransId="{8BDDF3BF-7307-46A7-9CB7-F6BE11E105B8}"/>
    <dgm:cxn modelId="{C841561E-F064-4125-B3CA-4DAF3A5536D6}" type="presOf" srcId="{FFE8236A-F6B4-4138-823A-8BC08CAF1D6C}" destId="{713B14E6-74FA-47C1-8D81-A52520C5684A}" srcOrd="0" destOrd="1" presId="urn:microsoft.com/office/officeart/2005/8/layout/chevron2"/>
    <dgm:cxn modelId="{5220E4E4-2193-40C7-9645-C6A37FC203AB}" srcId="{3DA44C99-8148-430E-A5F3-B6442A05CD7D}" destId="{900E498F-8ADF-4AD8-A332-9C98F90862E7}" srcOrd="1" destOrd="0" parTransId="{E4AD7EA4-B674-4734-8478-6E70CCBCC2B2}" sibTransId="{82BE41F7-167B-44F4-8708-C74E2912D9E5}"/>
    <dgm:cxn modelId="{BB2090EC-AA2B-4F33-B45B-6DC9DD83A9DE}" srcId="{40FB695C-9EA1-4A3E-AADD-7BC028C1A144}" destId="{CBC3D5EB-B618-4678-B224-91DFDD8571CC}" srcOrd="2" destOrd="0" parTransId="{E9D4B1C2-5EC8-410D-A421-6CA068775EC6}" sibTransId="{61F17BB4-731B-408B-AE90-FE72F17FD841}"/>
    <dgm:cxn modelId="{AC341A11-27D3-4B1B-9574-623256F15EB7}" type="presOf" srcId="{E1AC9314-99E5-4552-8199-12F9BBE5EAB4}" destId="{BB084E78-F6C4-475F-A643-147DD40AE486}" srcOrd="0" destOrd="0" presId="urn:microsoft.com/office/officeart/2005/8/layout/chevron2"/>
    <dgm:cxn modelId="{DBC6F006-9ED9-4490-8AB4-5113E485F29A}" srcId="{3DA44C99-8148-430E-A5F3-B6442A05CD7D}" destId="{063ACD18-FF14-4F89-A20C-32CE6B02C52F}" srcOrd="0" destOrd="0" parTransId="{F27D5931-EB9C-4381-9B70-7C90D2C9CDCE}" sibTransId="{95CD41C3-DE53-45D5-A82F-655CB226DF63}"/>
    <dgm:cxn modelId="{4633A0B4-3B65-4F30-93D9-4A402214A89E}" srcId="{C83063A7-0A99-4BCE-91F2-04040AEB3ED7}" destId="{787A5363-D6DF-4400-A4AB-5B53AB570FB2}" srcOrd="0" destOrd="0" parTransId="{D49C5283-8AF3-4CC8-AEAD-3C6DCC3A9819}" sibTransId="{EAF30C1D-8B00-4EEA-A895-631CA966F7AB}"/>
    <dgm:cxn modelId="{6C1D36BC-BE9D-49B6-BE65-1A44B926FE53}" srcId="{532FDB6F-34A2-42E7-B729-0F8A2BE03772}" destId="{FFE8236A-F6B4-4138-823A-8BC08CAF1D6C}" srcOrd="1" destOrd="0" parTransId="{A1C188B7-2EE2-455F-8521-D97DB767468D}" sibTransId="{926E7E66-3B75-4B99-8AD3-3372D3C1E738}"/>
    <dgm:cxn modelId="{E16B905C-1AB3-4A04-A730-715EB9A731BA}" type="presOf" srcId="{3DA44C99-8148-430E-A5F3-B6442A05CD7D}" destId="{1D24B81A-C50F-4855-858B-525712301914}" srcOrd="0" destOrd="0" presId="urn:microsoft.com/office/officeart/2005/8/layout/chevron2"/>
    <dgm:cxn modelId="{3D8C7981-2087-4CDA-9967-B4464EDA803B}" type="presOf" srcId="{393EF13E-3DF1-4DFA-9146-A772522B4A3E}" destId="{86BCD4AD-6B4E-4979-A419-EBF3E5B0F8D0}" srcOrd="0" destOrd="0" presId="urn:microsoft.com/office/officeart/2005/8/layout/chevron2"/>
    <dgm:cxn modelId="{90131E11-2E5E-4856-AF50-33585ADB7270}" srcId="{C83063A7-0A99-4BCE-91F2-04040AEB3ED7}" destId="{7F8AC2BD-4E67-428D-A9A7-E80B2AF0660D}" srcOrd="1" destOrd="0" parTransId="{B73353FE-858B-46A4-B9CE-BD71296644D5}" sibTransId="{26DA9B20-2BA5-411F-A0A2-B17B54D7DEB2}"/>
    <dgm:cxn modelId="{F98DDBCD-C840-4EAA-A042-D11DE32FAF38}" type="presOf" srcId="{900E498F-8ADF-4AD8-A332-9C98F90862E7}" destId="{C093D0A3-CBFE-420E-A938-FFCFBAB862C9}" srcOrd="0" destOrd="0" presId="urn:microsoft.com/office/officeart/2005/8/layout/chevron2"/>
    <dgm:cxn modelId="{C3A5B854-E2CD-4933-827C-BE343D433DA5}" srcId="{40FB695C-9EA1-4A3E-AADD-7BC028C1A144}" destId="{E1AC9314-99E5-4552-8199-12F9BBE5EAB4}" srcOrd="0" destOrd="0" parTransId="{6B137E8B-E9D2-4E4D-B18D-5A425FA47CEF}" sibTransId="{F4DA03DE-A6EF-4D9F-9177-77316C902B6E}"/>
    <dgm:cxn modelId="{06986403-DDCB-4CF5-8ABB-3A3E20D70667}" type="presOf" srcId="{F3649090-17E2-43F4-84D3-051DB49A1D83}" destId="{9256573D-FC62-4A41-8AB6-CB0B19E30BCA}" srcOrd="0" destOrd="1" presId="urn:microsoft.com/office/officeart/2005/8/layout/chevron2"/>
    <dgm:cxn modelId="{F6E368F2-A775-4EF4-8B9B-CE00A3C2E18B}" srcId="{393EF13E-3DF1-4DFA-9146-A772522B4A3E}" destId="{F3649090-17E2-43F4-84D3-051DB49A1D83}" srcOrd="1" destOrd="0" parTransId="{05B9233C-A538-4948-A222-0CD81DE9064C}" sibTransId="{453C28F1-7171-4D62-9522-98C752E5803A}"/>
    <dgm:cxn modelId="{AB56738E-3AC2-4832-A8E8-5FCAE4E1EEAF}" srcId="{3DA44C99-8148-430E-A5F3-B6442A05CD7D}" destId="{393EF13E-3DF1-4DFA-9146-A772522B4A3E}" srcOrd="4" destOrd="0" parTransId="{0D3F8BA2-25CF-4F6E-B292-C1B272D8D685}" sibTransId="{1E9F5442-CF53-43CC-8C42-4692D483C51C}"/>
    <dgm:cxn modelId="{F518A6A3-E651-4097-9607-55B9ECE188DF}" srcId="{3DA44C99-8148-430E-A5F3-B6442A05CD7D}" destId="{C83063A7-0A99-4BCE-91F2-04040AEB3ED7}" srcOrd="2" destOrd="0" parTransId="{4A840C03-F5BC-44A4-9220-2D7400AB13B5}" sibTransId="{554B2846-E124-43CA-AFAB-2B2F35A34F8B}"/>
    <dgm:cxn modelId="{3446275E-483B-41B7-9B73-F3DA380476A2}" type="presParOf" srcId="{1D24B81A-C50F-4855-858B-525712301914}" destId="{0455401C-66E6-41FA-A600-C06608F31DD0}" srcOrd="0" destOrd="0" presId="urn:microsoft.com/office/officeart/2005/8/layout/chevron2"/>
    <dgm:cxn modelId="{E97BF570-4EA0-49FC-9F64-D82EA3E340D3}" type="presParOf" srcId="{0455401C-66E6-41FA-A600-C06608F31DD0}" destId="{E3FE3F19-FFC6-42AB-B9B3-E70E9B422A4E}" srcOrd="0" destOrd="0" presId="urn:microsoft.com/office/officeart/2005/8/layout/chevron2"/>
    <dgm:cxn modelId="{9C50C205-4D5E-46B8-8385-7927DE2CFB34}" type="presParOf" srcId="{0455401C-66E6-41FA-A600-C06608F31DD0}" destId="{86CB7879-8764-4823-91FD-1AB6D698F158}" srcOrd="1" destOrd="0" presId="urn:microsoft.com/office/officeart/2005/8/layout/chevron2"/>
    <dgm:cxn modelId="{B5CCBCC5-46A1-4298-9E1D-1E7BEF863973}" type="presParOf" srcId="{1D24B81A-C50F-4855-858B-525712301914}" destId="{913DD349-1F73-4263-A7FE-32A304E40450}" srcOrd="1" destOrd="0" presId="urn:microsoft.com/office/officeart/2005/8/layout/chevron2"/>
    <dgm:cxn modelId="{DA7002F6-2DC0-4B47-A8AB-CCBE5F59ED9A}" type="presParOf" srcId="{1D24B81A-C50F-4855-858B-525712301914}" destId="{B735C324-529C-48EB-B34A-032194770E72}" srcOrd="2" destOrd="0" presId="urn:microsoft.com/office/officeart/2005/8/layout/chevron2"/>
    <dgm:cxn modelId="{32E6B499-F4CF-48BC-8783-B2F7EF68AC19}" type="presParOf" srcId="{B735C324-529C-48EB-B34A-032194770E72}" destId="{C093D0A3-CBFE-420E-A938-FFCFBAB862C9}" srcOrd="0" destOrd="0" presId="urn:microsoft.com/office/officeart/2005/8/layout/chevron2"/>
    <dgm:cxn modelId="{70E2141E-6993-45CC-80B7-ECAB7EC85E96}" type="presParOf" srcId="{B735C324-529C-48EB-B34A-032194770E72}" destId="{43232A2C-8455-4183-ACBD-AA091A6FD2E5}" srcOrd="1" destOrd="0" presId="urn:microsoft.com/office/officeart/2005/8/layout/chevron2"/>
    <dgm:cxn modelId="{56ABEA51-E8D8-454C-8B70-8E5CF458BE3C}" type="presParOf" srcId="{1D24B81A-C50F-4855-858B-525712301914}" destId="{7C0148D8-D93D-485B-B79E-899A5529370B}" srcOrd="3" destOrd="0" presId="urn:microsoft.com/office/officeart/2005/8/layout/chevron2"/>
    <dgm:cxn modelId="{D3DE817C-0974-491B-BABD-7A171A8947A2}" type="presParOf" srcId="{1D24B81A-C50F-4855-858B-525712301914}" destId="{00E7BCBC-44FE-48D9-9FA8-856E276ECFA3}" srcOrd="4" destOrd="0" presId="urn:microsoft.com/office/officeart/2005/8/layout/chevron2"/>
    <dgm:cxn modelId="{83D534A1-3856-45A3-B200-F0BDCBB401D8}" type="presParOf" srcId="{00E7BCBC-44FE-48D9-9FA8-856E276ECFA3}" destId="{2EBF55F9-0E98-4A2B-AABB-C5EDEC3B35CE}" srcOrd="0" destOrd="0" presId="urn:microsoft.com/office/officeart/2005/8/layout/chevron2"/>
    <dgm:cxn modelId="{8BA8826B-7282-4826-8580-695CDFF06A61}" type="presParOf" srcId="{00E7BCBC-44FE-48D9-9FA8-856E276ECFA3}" destId="{DC2E484B-680C-4373-A836-37B0DE6FA0DC}" srcOrd="1" destOrd="0" presId="urn:microsoft.com/office/officeart/2005/8/layout/chevron2"/>
    <dgm:cxn modelId="{EA8D95C0-763A-4649-9118-205A81F5DB69}" type="presParOf" srcId="{1D24B81A-C50F-4855-858B-525712301914}" destId="{EBC37564-4044-41C4-ADD1-281140C05EAA}" srcOrd="5" destOrd="0" presId="urn:microsoft.com/office/officeart/2005/8/layout/chevron2"/>
    <dgm:cxn modelId="{5BD5775A-30C1-4A2D-9BDD-1ED6201B9727}" type="presParOf" srcId="{1D24B81A-C50F-4855-858B-525712301914}" destId="{515055F6-2FBE-4C0A-9050-F380BF2F0AA0}" srcOrd="6" destOrd="0" presId="urn:microsoft.com/office/officeart/2005/8/layout/chevron2"/>
    <dgm:cxn modelId="{3420CCBC-BBD9-4A34-9915-E943FFF4EBF4}" type="presParOf" srcId="{515055F6-2FBE-4C0A-9050-F380BF2F0AA0}" destId="{240B241B-5A96-489B-A740-1E1EE1E436B7}" srcOrd="0" destOrd="0" presId="urn:microsoft.com/office/officeart/2005/8/layout/chevron2"/>
    <dgm:cxn modelId="{13A3C84F-335B-4E4E-AC92-2ACB98D3BE00}" type="presParOf" srcId="{515055F6-2FBE-4C0A-9050-F380BF2F0AA0}" destId="{BB084E78-F6C4-475F-A643-147DD40AE486}" srcOrd="1" destOrd="0" presId="urn:microsoft.com/office/officeart/2005/8/layout/chevron2"/>
    <dgm:cxn modelId="{9ADD9141-1E14-43C7-8AB3-82C80D0A7126}" type="presParOf" srcId="{1D24B81A-C50F-4855-858B-525712301914}" destId="{80A4BF89-40DA-45A5-8FE2-4AA2DD843063}" srcOrd="7" destOrd="0" presId="urn:microsoft.com/office/officeart/2005/8/layout/chevron2"/>
    <dgm:cxn modelId="{C4956749-3076-4076-829C-5439740F32B8}" type="presParOf" srcId="{1D24B81A-C50F-4855-858B-525712301914}" destId="{D03F9693-F99C-416F-A899-925313C25287}" srcOrd="8" destOrd="0" presId="urn:microsoft.com/office/officeart/2005/8/layout/chevron2"/>
    <dgm:cxn modelId="{00479C7F-49F0-4F99-BF1A-9BCDAC498BB7}" type="presParOf" srcId="{D03F9693-F99C-416F-A899-925313C25287}" destId="{86BCD4AD-6B4E-4979-A419-EBF3E5B0F8D0}" srcOrd="0" destOrd="0" presId="urn:microsoft.com/office/officeart/2005/8/layout/chevron2"/>
    <dgm:cxn modelId="{89948820-1211-43A7-9145-44F214F84DDB}" type="presParOf" srcId="{D03F9693-F99C-416F-A899-925313C25287}" destId="{9256573D-FC62-4A41-8AB6-CB0B19E30BCA}" srcOrd="1" destOrd="0" presId="urn:microsoft.com/office/officeart/2005/8/layout/chevron2"/>
    <dgm:cxn modelId="{04A2F015-0F51-4FE3-A6AD-9143848B8295}" type="presParOf" srcId="{1D24B81A-C50F-4855-858B-525712301914}" destId="{1930B859-A483-4DDF-955B-69648E20684E}" srcOrd="9" destOrd="0" presId="urn:microsoft.com/office/officeart/2005/8/layout/chevron2"/>
    <dgm:cxn modelId="{DB9156B1-9D19-4DC7-AF39-ABEB897B1C1F}" type="presParOf" srcId="{1D24B81A-C50F-4855-858B-525712301914}" destId="{8C0CAA47-DA4F-422D-B790-9BA30A938062}" srcOrd="10" destOrd="0" presId="urn:microsoft.com/office/officeart/2005/8/layout/chevron2"/>
    <dgm:cxn modelId="{3D7931C1-FCDE-46F1-BC19-07EEAACDF603}" type="presParOf" srcId="{8C0CAA47-DA4F-422D-B790-9BA30A938062}" destId="{78EDE40F-FF06-4126-91C7-280D6AE11D9D}" srcOrd="0" destOrd="0" presId="urn:microsoft.com/office/officeart/2005/8/layout/chevron2"/>
    <dgm:cxn modelId="{1326375B-A69F-4EE9-9781-F838689A79D5}" type="presParOf" srcId="{8C0CAA47-DA4F-422D-B790-9BA30A938062}" destId="{713B14E6-74FA-47C1-8D81-A52520C5684A}"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FE3F19-FFC6-42AB-B9B3-E70E9B422A4E}">
      <dsp:nvSpPr>
        <dsp:cNvPr id="0" name=""/>
        <dsp:cNvSpPr/>
      </dsp:nvSpPr>
      <dsp:spPr>
        <a:xfrm rot="5400000">
          <a:off x="-103123" y="103123"/>
          <a:ext cx="687492" cy="4812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1</a:t>
          </a:r>
        </a:p>
      </dsp:txBody>
      <dsp:txXfrm rot="-5400000">
        <a:off x="1" y="240623"/>
        <a:ext cx="481245" cy="206247"/>
      </dsp:txXfrm>
    </dsp:sp>
    <dsp:sp modelId="{86CB7879-8764-4823-91FD-1AB6D698F158}">
      <dsp:nvSpPr>
        <dsp:cNvPr id="0" name=""/>
        <dsp:cNvSpPr/>
      </dsp:nvSpPr>
      <dsp:spPr>
        <a:xfrm rot="5400000">
          <a:off x="3120749" y="-2639504"/>
          <a:ext cx="446870" cy="572587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Parent/Guardian contacts school on the first day of their son's/daughter's absence.</a:t>
          </a:r>
        </a:p>
      </dsp:txBody>
      <dsp:txXfrm rot="-5400000">
        <a:off x="481245" y="21814"/>
        <a:ext cx="5704065" cy="403242"/>
      </dsp:txXfrm>
    </dsp:sp>
    <dsp:sp modelId="{C093D0A3-CBFE-420E-A938-FFCFBAB862C9}">
      <dsp:nvSpPr>
        <dsp:cNvPr id="0" name=""/>
        <dsp:cNvSpPr/>
      </dsp:nvSpPr>
      <dsp:spPr>
        <a:xfrm rot="5400000">
          <a:off x="-103123" y="690509"/>
          <a:ext cx="687492" cy="4812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2</a:t>
          </a:r>
        </a:p>
      </dsp:txBody>
      <dsp:txXfrm rot="-5400000">
        <a:off x="1" y="828009"/>
        <a:ext cx="481245" cy="206247"/>
      </dsp:txXfrm>
    </dsp:sp>
    <dsp:sp modelId="{43232A2C-8455-4183-ACBD-AA091A6FD2E5}">
      <dsp:nvSpPr>
        <dsp:cNvPr id="0" name=""/>
        <dsp:cNvSpPr/>
      </dsp:nvSpPr>
      <dsp:spPr>
        <a:xfrm rot="5400000">
          <a:off x="3120749" y="-2052118"/>
          <a:ext cx="446870" cy="572587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Pupil brings written explanation for absence on first day of return to school.  This may be the pro-forma provided in the school homework diary.</a:t>
          </a:r>
        </a:p>
      </dsp:txBody>
      <dsp:txXfrm rot="-5400000">
        <a:off x="481245" y="609200"/>
        <a:ext cx="5704065" cy="403242"/>
      </dsp:txXfrm>
    </dsp:sp>
    <dsp:sp modelId="{2EBF55F9-0E98-4A2B-AABB-C5EDEC3B35CE}">
      <dsp:nvSpPr>
        <dsp:cNvPr id="0" name=""/>
        <dsp:cNvSpPr/>
      </dsp:nvSpPr>
      <dsp:spPr>
        <a:xfrm rot="5400000">
          <a:off x="-103123" y="1276254"/>
          <a:ext cx="687492" cy="4812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3</a:t>
          </a:r>
        </a:p>
      </dsp:txBody>
      <dsp:txXfrm rot="-5400000">
        <a:off x="1" y="1413754"/>
        <a:ext cx="481245" cy="206247"/>
      </dsp:txXfrm>
    </dsp:sp>
    <dsp:sp modelId="{DC2E484B-680C-4373-A836-37B0DE6FA0DC}">
      <dsp:nvSpPr>
        <dsp:cNvPr id="0" name=""/>
        <dsp:cNvSpPr/>
      </dsp:nvSpPr>
      <dsp:spPr>
        <a:xfrm rot="5400000">
          <a:off x="3120749" y="-1466373"/>
          <a:ext cx="446870" cy="572587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Form Teacher and Year Head liaise in relation to pupils' attendance.</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Contact will be made with home to clarify absence/concerns.</a:t>
          </a:r>
        </a:p>
      </dsp:txBody>
      <dsp:txXfrm rot="-5400000">
        <a:off x="481245" y="1194945"/>
        <a:ext cx="5704065" cy="403242"/>
      </dsp:txXfrm>
    </dsp:sp>
    <dsp:sp modelId="{240B241B-5A96-489B-A740-1E1EE1E436B7}">
      <dsp:nvSpPr>
        <dsp:cNvPr id="0" name=""/>
        <dsp:cNvSpPr/>
      </dsp:nvSpPr>
      <dsp:spPr>
        <a:xfrm rot="5400000">
          <a:off x="-103123" y="1862000"/>
          <a:ext cx="687492" cy="4812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4</a:t>
          </a:r>
        </a:p>
      </dsp:txBody>
      <dsp:txXfrm rot="-5400000">
        <a:off x="1" y="1999500"/>
        <a:ext cx="481245" cy="206247"/>
      </dsp:txXfrm>
    </dsp:sp>
    <dsp:sp modelId="{BB084E78-F6C4-475F-A643-147DD40AE486}">
      <dsp:nvSpPr>
        <dsp:cNvPr id="0" name=""/>
        <dsp:cNvSpPr/>
      </dsp:nvSpPr>
      <dsp:spPr>
        <a:xfrm rot="5400000">
          <a:off x="3120749" y="-880628"/>
          <a:ext cx="446870" cy="572587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Year Head liaises with Senior Teacher with responsibility for attendance.</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Senior Teacher sends letter/contacts home if attendance is below 90%</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a:ea typeface="+mn-ea"/>
            <a:cs typeface="+mn-cs"/>
          </a:endParaRPr>
        </a:p>
      </dsp:txBody>
      <dsp:txXfrm rot="-5400000">
        <a:off x="481245" y="1780690"/>
        <a:ext cx="5704065" cy="403242"/>
      </dsp:txXfrm>
    </dsp:sp>
    <dsp:sp modelId="{86BCD4AD-6B4E-4979-A419-EBF3E5B0F8D0}">
      <dsp:nvSpPr>
        <dsp:cNvPr id="0" name=""/>
        <dsp:cNvSpPr/>
      </dsp:nvSpPr>
      <dsp:spPr>
        <a:xfrm rot="5400000">
          <a:off x="-103123" y="2447745"/>
          <a:ext cx="687492" cy="4812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5</a:t>
          </a:r>
        </a:p>
      </dsp:txBody>
      <dsp:txXfrm rot="-5400000">
        <a:off x="1" y="2585245"/>
        <a:ext cx="481245" cy="206247"/>
      </dsp:txXfrm>
    </dsp:sp>
    <dsp:sp modelId="{9256573D-FC62-4A41-8AB6-CB0B19E30BCA}">
      <dsp:nvSpPr>
        <dsp:cNvPr id="0" name=""/>
        <dsp:cNvSpPr/>
      </dsp:nvSpPr>
      <dsp:spPr>
        <a:xfrm rot="5400000">
          <a:off x="3120749" y="-294883"/>
          <a:ext cx="446870" cy="572587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Senior Teacher liaises with Education Welfare Officer.</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 referral may be made if attendance is less than 85%.</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EWO works with school and family to support improved atendance.</a:t>
          </a:r>
        </a:p>
      </dsp:txBody>
      <dsp:txXfrm rot="-5400000">
        <a:off x="481245" y="2366435"/>
        <a:ext cx="5704065" cy="403242"/>
      </dsp:txXfrm>
    </dsp:sp>
    <dsp:sp modelId="{78EDE40F-FF06-4126-91C7-280D6AE11D9D}">
      <dsp:nvSpPr>
        <dsp:cNvPr id="0" name=""/>
        <dsp:cNvSpPr/>
      </dsp:nvSpPr>
      <dsp:spPr>
        <a:xfrm rot="5400000">
          <a:off x="-103123" y="3033490"/>
          <a:ext cx="687492" cy="4812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6</a:t>
          </a:r>
        </a:p>
      </dsp:txBody>
      <dsp:txXfrm rot="-5400000">
        <a:off x="1" y="3170990"/>
        <a:ext cx="481245" cy="206247"/>
      </dsp:txXfrm>
    </dsp:sp>
    <dsp:sp modelId="{713B14E6-74FA-47C1-8D81-A52520C5684A}">
      <dsp:nvSpPr>
        <dsp:cNvPr id="0" name=""/>
        <dsp:cNvSpPr/>
      </dsp:nvSpPr>
      <dsp:spPr>
        <a:xfrm rot="5400000">
          <a:off x="3120749" y="290861"/>
          <a:ext cx="446870" cy="572587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Senior Teacher liaises with Principal and Governors.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Monitoring/Evaluation and Review of Attendance Policy.</a:t>
          </a:r>
        </a:p>
      </dsp:txBody>
      <dsp:txXfrm rot="-5400000">
        <a:off x="481245" y="2952179"/>
        <a:ext cx="5704065" cy="4032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D50EDBA1</Template>
  <TotalTime>0</TotalTime>
  <Pages>6</Pages>
  <Words>1142</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Markethill High School</vt:lpstr>
    </vt:vector>
  </TitlesOfParts>
  <Company>C2K</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Markethill High School</dc:title>
  <dc:creator>Wayne</dc:creator>
  <cp:lastModifiedBy>J Maxwell</cp:lastModifiedBy>
  <cp:revision>2</cp:revision>
  <dcterms:created xsi:type="dcterms:W3CDTF">2015-04-07T14:23:00Z</dcterms:created>
  <dcterms:modified xsi:type="dcterms:W3CDTF">2015-04-07T14:23:00Z</dcterms:modified>
</cp:coreProperties>
</file>